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5B2" w:rsidRPr="00D16273" w:rsidRDefault="004555B2" w:rsidP="004555B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4555B2" w:rsidRDefault="004555B2" w:rsidP="004555B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4555B2" w:rsidRDefault="004555B2" w:rsidP="004555B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4555B2" w:rsidRDefault="004555B2" w:rsidP="004555B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4555B2" w:rsidRDefault="004555B2" w:rsidP="004555B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555B2" w:rsidRPr="00664CF8" w:rsidRDefault="004555B2" w:rsidP="004555B2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ПОСТАНОВЛЕНИЕ</w:t>
      </w:r>
    </w:p>
    <w:p w:rsidR="004555B2" w:rsidRDefault="004555B2" w:rsidP="004555B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555B2" w:rsidRDefault="0038772C" w:rsidP="004555B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«26</w:t>
      </w:r>
      <w:r w:rsidR="004555B2">
        <w:rPr>
          <w:rFonts w:ascii="Times New Roman" w:hAnsi="Times New Roman"/>
          <w:sz w:val="28"/>
          <w:szCs w:val="28"/>
        </w:rPr>
        <w:t>» декабря 2018</w:t>
      </w:r>
      <w:r>
        <w:rPr>
          <w:rFonts w:ascii="Times New Roman" w:hAnsi="Times New Roman"/>
          <w:sz w:val="28"/>
          <w:szCs w:val="28"/>
        </w:rPr>
        <w:t xml:space="preserve"> </w:t>
      </w:r>
      <w:r w:rsidR="004555B2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555B2">
        <w:rPr>
          <w:rFonts w:ascii="Times New Roman" w:hAnsi="Times New Roman"/>
          <w:sz w:val="28"/>
          <w:szCs w:val="28"/>
        </w:rPr>
        <w:t>№ 223</w:t>
      </w:r>
    </w:p>
    <w:p w:rsidR="004555B2" w:rsidRDefault="004555B2" w:rsidP="004555B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>. Игрим</w:t>
      </w:r>
    </w:p>
    <w:p w:rsidR="004555B2" w:rsidRDefault="004555B2" w:rsidP="004555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4555B2" w:rsidRPr="00E96660" w:rsidTr="00D530DC">
        <w:tc>
          <w:tcPr>
            <w:tcW w:w="6062" w:type="dxa"/>
            <w:shd w:val="clear" w:color="auto" w:fill="auto"/>
          </w:tcPr>
          <w:p w:rsidR="004555B2" w:rsidRPr="00E96660" w:rsidRDefault="004555B2" w:rsidP="00D530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7A0A">
              <w:rPr>
                <w:rFonts w:ascii="Times New Roman" w:hAnsi="Times New Roman"/>
                <w:sz w:val="28"/>
                <w:szCs w:val="28"/>
              </w:rPr>
              <w:t>Об утверждении муниципальной программы «</w:t>
            </w:r>
            <w:r>
              <w:rPr>
                <w:rFonts w:ascii="Times New Roman" w:hAnsi="Times New Roman"/>
                <w:sz w:val="28"/>
                <w:szCs w:val="28"/>
              </w:rPr>
              <w:t>Жилищно-коммунальный комплекс в городском поселении Игрим»</w:t>
            </w:r>
          </w:p>
        </w:tc>
      </w:tr>
    </w:tbl>
    <w:p w:rsidR="004555B2" w:rsidRDefault="004555B2" w:rsidP="004555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55B2" w:rsidRDefault="004555B2" w:rsidP="004555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56A2"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, в</w:t>
      </w:r>
      <w:r w:rsidRPr="005C7A0A">
        <w:rPr>
          <w:rFonts w:ascii="Times New Roman" w:hAnsi="Times New Roman"/>
          <w:sz w:val="28"/>
          <w:szCs w:val="28"/>
        </w:rPr>
        <w:t xml:space="preserve"> соответствии с Федеральным законом от 6 октября 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Pr="005C7A0A">
        <w:t xml:space="preserve"> </w:t>
      </w:r>
      <w:r w:rsidRPr="005C7A0A">
        <w:rPr>
          <w:rFonts w:ascii="Times New Roman" w:hAnsi="Times New Roman"/>
          <w:sz w:val="28"/>
          <w:szCs w:val="28"/>
        </w:rPr>
        <w:t>руководствуясь</w:t>
      </w:r>
      <w:r w:rsidR="0038772C">
        <w:rPr>
          <w:rFonts w:ascii="Times New Roman" w:hAnsi="Times New Roman"/>
          <w:sz w:val="28"/>
          <w:szCs w:val="28"/>
        </w:rPr>
        <w:t xml:space="preserve"> </w:t>
      </w:r>
      <w:r w:rsidRPr="005C7A0A">
        <w:rPr>
          <w:rFonts w:ascii="Times New Roman" w:hAnsi="Times New Roman"/>
          <w:sz w:val="28"/>
          <w:szCs w:val="28"/>
        </w:rPr>
        <w:t>постановлением администрации городского поселения Игрим от 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</w:t>
      </w:r>
      <w:r>
        <w:rPr>
          <w:rFonts w:ascii="Times New Roman" w:hAnsi="Times New Roman"/>
          <w:sz w:val="28"/>
          <w:szCs w:val="28"/>
        </w:rPr>
        <w:t>,</w:t>
      </w:r>
      <w:r w:rsidRPr="005C7A0A">
        <w:t xml:space="preserve"> </w:t>
      </w:r>
      <w:r w:rsidRPr="005C7A0A">
        <w:rPr>
          <w:rFonts w:ascii="Times New Roman" w:hAnsi="Times New Roman"/>
          <w:sz w:val="28"/>
          <w:szCs w:val="28"/>
        </w:rPr>
        <w:t>в целях создания условий для обеспечения качественными услугами жилищно-коммунального хозяйства населения, обеспечения потребителей электрической энергии надежным и качественным электроснабжением, а также повышения эффективности использования топливно-энергетических ресурсов</w:t>
      </w:r>
      <w:r>
        <w:rPr>
          <w:rFonts w:ascii="Times New Roman" w:hAnsi="Times New Roman"/>
          <w:sz w:val="28"/>
          <w:szCs w:val="28"/>
        </w:rPr>
        <w:t xml:space="preserve"> городского поселения Игрим:</w:t>
      </w:r>
    </w:p>
    <w:p w:rsidR="004555B2" w:rsidRDefault="004555B2" w:rsidP="004555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55B2" w:rsidRDefault="004555B2" w:rsidP="004555B2">
      <w:pPr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3E2D1A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Pr="003E2D1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Жилищно-коммунальный комплекс в городском поселении Игрим</w:t>
      </w:r>
      <w:r w:rsidRPr="003E2D1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4555B2" w:rsidRDefault="004555B2" w:rsidP="004555B2">
      <w:pPr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утратившим силу </w:t>
      </w:r>
      <w:r w:rsidRPr="003E2D1A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3E2D1A">
        <w:rPr>
          <w:rFonts w:ascii="Times New Roman" w:hAnsi="Times New Roman"/>
          <w:sz w:val="28"/>
          <w:szCs w:val="28"/>
        </w:rPr>
        <w:t xml:space="preserve"> администрации городского поселения Игрим</w:t>
      </w:r>
      <w:r>
        <w:rPr>
          <w:rFonts w:ascii="Times New Roman" w:hAnsi="Times New Roman"/>
          <w:sz w:val="28"/>
          <w:szCs w:val="28"/>
        </w:rPr>
        <w:t>:</w:t>
      </w:r>
    </w:p>
    <w:p w:rsidR="004555B2" w:rsidRDefault="004555B2" w:rsidP="004555B2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E2D1A">
        <w:rPr>
          <w:rFonts w:ascii="Times New Roman" w:hAnsi="Times New Roman"/>
          <w:sz w:val="28"/>
          <w:szCs w:val="28"/>
        </w:rPr>
        <w:t xml:space="preserve"> от 30.12.2013г. № 80 «Об утверждении муниципальной программы «Развитие жилищно-коммунального комплекса и повышение энергетической эффективности в городском поселении Игрим на 2014-2020 годы»</w:t>
      </w:r>
      <w:r>
        <w:rPr>
          <w:rFonts w:ascii="Times New Roman" w:hAnsi="Times New Roman"/>
          <w:sz w:val="28"/>
          <w:szCs w:val="28"/>
        </w:rPr>
        <w:t>;</w:t>
      </w:r>
    </w:p>
    <w:p w:rsidR="004555B2" w:rsidRPr="009939D4" w:rsidRDefault="004555B2" w:rsidP="004555B2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E2D1A">
        <w:rPr>
          <w:rFonts w:ascii="Times New Roman" w:hAnsi="Times New Roman"/>
          <w:sz w:val="28"/>
          <w:szCs w:val="28"/>
        </w:rPr>
        <w:t>от 28.10.2014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2D1A">
        <w:rPr>
          <w:rFonts w:ascii="Times New Roman" w:hAnsi="Times New Roman"/>
          <w:sz w:val="28"/>
          <w:szCs w:val="28"/>
        </w:rPr>
        <w:t>124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9939D4"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4555B2" w:rsidRDefault="004555B2" w:rsidP="004555B2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939D4">
        <w:rPr>
          <w:rFonts w:ascii="Times New Roman" w:hAnsi="Times New Roman"/>
          <w:sz w:val="28"/>
          <w:szCs w:val="28"/>
        </w:rPr>
        <w:t>администрации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39D4">
        <w:rPr>
          <w:rFonts w:ascii="Times New Roman" w:hAnsi="Times New Roman"/>
          <w:sz w:val="28"/>
          <w:szCs w:val="28"/>
        </w:rPr>
        <w:t>Игрим</w:t>
      </w:r>
      <w:r w:rsidR="0038772C">
        <w:rPr>
          <w:rFonts w:ascii="Times New Roman" w:hAnsi="Times New Roman"/>
          <w:sz w:val="28"/>
          <w:szCs w:val="28"/>
        </w:rPr>
        <w:t xml:space="preserve"> </w:t>
      </w:r>
      <w:r w:rsidRPr="009939D4">
        <w:rPr>
          <w:rFonts w:ascii="Times New Roman" w:hAnsi="Times New Roman"/>
          <w:sz w:val="28"/>
          <w:szCs w:val="28"/>
        </w:rPr>
        <w:t>от 30.12.2013г. № 80 «Об утверждении муниципальной программы «Развитие жилищно-коммунального комплекса и повышение энергетической эффективности в городском поселении Игрим на 2014-2018 годы»</w:t>
      </w:r>
      <w:r>
        <w:rPr>
          <w:rFonts w:ascii="Times New Roman" w:hAnsi="Times New Roman"/>
          <w:sz w:val="28"/>
          <w:szCs w:val="28"/>
        </w:rPr>
        <w:t>;</w:t>
      </w:r>
    </w:p>
    <w:p w:rsidR="004555B2" w:rsidRDefault="004555B2" w:rsidP="004555B2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E2D1A">
        <w:rPr>
          <w:rFonts w:ascii="Times New Roman" w:hAnsi="Times New Roman"/>
          <w:sz w:val="28"/>
          <w:szCs w:val="28"/>
        </w:rPr>
        <w:t>от 28.11.2014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2D1A">
        <w:rPr>
          <w:rFonts w:ascii="Times New Roman" w:hAnsi="Times New Roman"/>
          <w:sz w:val="28"/>
          <w:szCs w:val="28"/>
        </w:rPr>
        <w:t>146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9939D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Игрим от 30.12.2013г. № 80 «Об утверждении муниципальной программы «Развитие жилищно-коммунального </w:t>
      </w:r>
      <w:r w:rsidRPr="009939D4">
        <w:rPr>
          <w:rFonts w:ascii="Times New Roman" w:hAnsi="Times New Roman"/>
          <w:sz w:val="28"/>
          <w:szCs w:val="28"/>
        </w:rPr>
        <w:lastRenderedPageBreak/>
        <w:t>комплекса и повышение энергетической эффективности в городском поселении Игрим на 2014-2018 годы»</w:t>
      </w:r>
      <w:r>
        <w:rPr>
          <w:rFonts w:ascii="Times New Roman" w:hAnsi="Times New Roman"/>
          <w:sz w:val="28"/>
          <w:szCs w:val="28"/>
        </w:rPr>
        <w:t>;</w:t>
      </w:r>
    </w:p>
    <w:p w:rsidR="004555B2" w:rsidRDefault="004555B2" w:rsidP="004555B2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E2D1A">
        <w:rPr>
          <w:rFonts w:ascii="Times New Roman" w:hAnsi="Times New Roman"/>
          <w:sz w:val="28"/>
          <w:szCs w:val="28"/>
        </w:rPr>
        <w:t>от 19.02.2015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3E2D1A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2D1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9939D4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городского поселения Игрим от 30.12.2013г. № 80 «Об утверждении муниципальной программы «Развитие жилищно-коммунального комплекса и повышение энергетической эффективности в городском поселении Игрим на 2014-2018 годы»</w:t>
      </w:r>
      <w:r>
        <w:rPr>
          <w:rFonts w:ascii="Times New Roman" w:hAnsi="Times New Roman"/>
          <w:sz w:val="28"/>
          <w:szCs w:val="28"/>
        </w:rPr>
        <w:t>;</w:t>
      </w:r>
    </w:p>
    <w:p w:rsidR="004555B2" w:rsidRDefault="004555B2" w:rsidP="004555B2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E2D1A">
        <w:rPr>
          <w:rFonts w:ascii="Times New Roman" w:hAnsi="Times New Roman"/>
          <w:sz w:val="28"/>
          <w:szCs w:val="28"/>
        </w:rPr>
        <w:t>от 21.04.2017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3E2D1A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2D1A">
        <w:rPr>
          <w:rFonts w:ascii="Times New Roman" w:hAnsi="Times New Roman"/>
          <w:sz w:val="28"/>
          <w:szCs w:val="28"/>
        </w:rPr>
        <w:t>53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39D4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городского поселения Игрим от 30.12.2013г. № 80 «Об утверждении муниципальной программы «Развитие жилищно-коммунального комплекса и повышение энергетической эффективности в городском поселении Игрим на 2014-2018 годы»</w:t>
      </w:r>
      <w:r>
        <w:rPr>
          <w:rFonts w:ascii="Times New Roman" w:hAnsi="Times New Roman"/>
          <w:sz w:val="28"/>
          <w:szCs w:val="28"/>
        </w:rPr>
        <w:t>;</w:t>
      </w:r>
    </w:p>
    <w:p w:rsidR="004555B2" w:rsidRDefault="004555B2" w:rsidP="004555B2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E2D1A">
        <w:rPr>
          <w:rFonts w:ascii="Times New Roman" w:hAnsi="Times New Roman"/>
          <w:sz w:val="28"/>
          <w:szCs w:val="28"/>
        </w:rPr>
        <w:t>от 11.08.2017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3E2D1A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2D1A">
        <w:rPr>
          <w:rFonts w:ascii="Times New Roman" w:hAnsi="Times New Roman"/>
          <w:sz w:val="28"/>
          <w:szCs w:val="28"/>
        </w:rPr>
        <w:t>128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39D4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городского поселения Игрим от 30.12.2013г. № 80 «Об утверждении муниципальной программы «Развитие жилищно-коммунального комплекса и повышение энергетической эффективности в городском поселении Игрим на 2014-2018 годы»</w:t>
      </w:r>
      <w:r>
        <w:rPr>
          <w:rFonts w:ascii="Times New Roman" w:hAnsi="Times New Roman"/>
          <w:sz w:val="28"/>
          <w:szCs w:val="28"/>
        </w:rPr>
        <w:t>;</w:t>
      </w:r>
    </w:p>
    <w:p w:rsidR="004555B2" w:rsidRDefault="004555B2" w:rsidP="004555B2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E2D1A">
        <w:rPr>
          <w:rFonts w:ascii="Times New Roman" w:hAnsi="Times New Roman"/>
          <w:sz w:val="28"/>
          <w:szCs w:val="28"/>
        </w:rPr>
        <w:t>от 11.10.2017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3E2D1A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2D1A">
        <w:rPr>
          <w:rFonts w:ascii="Times New Roman" w:hAnsi="Times New Roman"/>
          <w:sz w:val="28"/>
          <w:szCs w:val="28"/>
        </w:rPr>
        <w:t>159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39D4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городского поселения Игрим от 30.12.2013г. № 80 «Об утверждении муниципальной программы «Развитие жилищно-коммунального комплекса и повышение энергетической эффективности в городском поселении Игрим на 2014-2018 годы»</w:t>
      </w:r>
      <w:r>
        <w:rPr>
          <w:rFonts w:ascii="Times New Roman" w:hAnsi="Times New Roman"/>
          <w:sz w:val="28"/>
          <w:szCs w:val="28"/>
        </w:rPr>
        <w:t>;</w:t>
      </w:r>
    </w:p>
    <w:p w:rsidR="004555B2" w:rsidRDefault="004555B2" w:rsidP="004555B2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3E2D1A">
        <w:rPr>
          <w:rFonts w:ascii="Times New Roman" w:hAnsi="Times New Roman"/>
          <w:sz w:val="28"/>
          <w:szCs w:val="28"/>
        </w:rPr>
        <w:t>от 24.01.2018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3E2D1A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2D1A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39D4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городского поселения Игрим от 30.12.2013г. № 80 «Об утверждении муниципальной программы «Развитие жилищно-коммунального комплекса и повышение энергетической эффективности в городском поселении Игрим на 2014-2018 годы»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4555B2" w:rsidRDefault="004555B2" w:rsidP="004555B2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29.04.2018 г. № 69 </w:t>
      </w:r>
      <w:r w:rsidRPr="009939D4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городского поселения Игрим от 30.12.2013г. № 80 «Об утверждении муниципальной программы «Развитие жилищно-коммунального комплекса и повышение энергетической эффективности в городском поселении Игрим на 2014-2018 годы»</w:t>
      </w:r>
      <w:r>
        <w:rPr>
          <w:rFonts w:ascii="Times New Roman" w:hAnsi="Times New Roman"/>
          <w:sz w:val="28"/>
          <w:szCs w:val="28"/>
        </w:rPr>
        <w:t>;</w:t>
      </w:r>
    </w:p>
    <w:p w:rsidR="004555B2" w:rsidRDefault="004555B2" w:rsidP="004555B2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09.07.2018 г. № 142 </w:t>
      </w:r>
      <w:r w:rsidRPr="009939D4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городского поселения Игрим от 30.12.2013г. № 80 «Об утверждении муниципальной программы «Развитие жилищно-коммунального комплекса и повышение энергетической эффективности в городском поселении Игрим на 2014-2018 годы»</w:t>
      </w:r>
      <w:r>
        <w:rPr>
          <w:rFonts w:ascii="Times New Roman" w:hAnsi="Times New Roman"/>
          <w:sz w:val="28"/>
          <w:szCs w:val="28"/>
        </w:rPr>
        <w:t>.</w:t>
      </w:r>
    </w:p>
    <w:p w:rsidR="004555B2" w:rsidRPr="005C7A0A" w:rsidRDefault="004555B2" w:rsidP="004555B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C7A0A">
        <w:rPr>
          <w:rFonts w:ascii="Times New Roman" w:hAnsi="Times New Roman"/>
          <w:sz w:val="28"/>
          <w:szCs w:val="28"/>
        </w:rPr>
        <w:t xml:space="preserve">Обнародовать настоящее Постановление и обеспечить его размещение на официальном сайте муниципального образования городское поселение Игрим в информационно-телекоммуникационной сети «Интернет» по адресу: </w:t>
      </w:r>
      <w:hyperlink r:id="rId5" w:history="1">
        <w:r w:rsidRPr="005C7A0A">
          <w:rPr>
            <w:rFonts w:ascii="Times New Roman" w:hAnsi="Times New Roman"/>
            <w:color w:val="0000FF"/>
            <w:sz w:val="28"/>
            <w:szCs w:val="28"/>
            <w:u w:val="single"/>
          </w:rPr>
          <w:t>www.admigrim.ru</w:t>
        </w:r>
      </w:hyperlink>
      <w:r w:rsidRPr="005C7A0A">
        <w:rPr>
          <w:rFonts w:ascii="Times New Roman" w:hAnsi="Times New Roman"/>
          <w:sz w:val="28"/>
          <w:szCs w:val="28"/>
        </w:rPr>
        <w:t>.</w:t>
      </w:r>
    </w:p>
    <w:p w:rsidR="004555B2" w:rsidRPr="005C7A0A" w:rsidRDefault="004555B2" w:rsidP="004555B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7A0A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>
        <w:rPr>
          <w:rFonts w:ascii="Times New Roman" w:hAnsi="Times New Roman"/>
          <w:sz w:val="28"/>
          <w:szCs w:val="28"/>
        </w:rPr>
        <w:t>с 01 января 2019 года</w:t>
      </w:r>
      <w:r w:rsidRPr="005C7A0A">
        <w:rPr>
          <w:rFonts w:ascii="Times New Roman" w:hAnsi="Times New Roman"/>
          <w:sz w:val="28"/>
          <w:szCs w:val="28"/>
        </w:rPr>
        <w:t>.</w:t>
      </w:r>
    </w:p>
    <w:p w:rsidR="004555B2" w:rsidRPr="005C7A0A" w:rsidRDefault="004555B2" w:rsidP="004555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C7A0A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>
        <w:rPr>
          <w:rFonts w:ascii="Times New Roman" w:hAnsi="Times New Roman"/>
          <w:sz w:val="28"/>
          <w:szCs w:val="28"/>
        </w:rPr>
        <w:t>настоящего постановления оставляю за собой.</w:t>
      </w:r>
    </w:p>
    <w:p w:rsidR="004555B2" w:rsidRDefault="004555B2" w:rsidP="004555B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555B2" w:rsidRDefault="004555B2" w:rsidP="004555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главы поселения</w:t>
      </w:r>
      <w:r w:rsidR="0038772C">
        <w:rPr>
          <w:rFonts w:ascii="Times New Roman" w:hAnsi="Times New Roman"/>
          <w:sz w:val="28"/>
          <w:szCs w:val="28"/>
        </w:rPr>
        <w:tab/>
      </w:r>
      <w:r w:rsidR="0038772C">
        <w:rPr>
          <w:rFonts w:ascii="Times New Roman" w:hAnsi="Times New Roman"/>
          <w:sz w:val="28"/>
          <w:szCs w:val="28"/>
        </w:rPr>
        <w:tab/>
      </w:r>
      <w:r w:rsidR="0038772C">
        <w:rPr>
          <w:rFonts w:ascii="Times New Roman" w:hAnsi="Times New Roman"/>
          <w:sz w:val="28"/>
          <w:szCs w:val="28"/>
        </w:rPr>
        <w:tab/>
      </w:r>
      <w:r w:rsidR="0038772C">
        <w:rPr>
          <w:rFonts w:ascii="Times New Roman" w:hAnsi="Times New Roman"/>
          <w:sz w:val="28"/>
          <w:szCs w:val="28"/>
        </w:rPr>
        <w:tab/>
      </w:r>
      <w:r w:rsidR="0038772C">
        <w:rPr>
          <w:rFonts w:ascii="Times New Roman" w:hAnsi="Times New Roman"/>
          <w:sz w:val="28"/>
          <w:szCs w:val="28"/>
        </w:rPr>
        <w:tab/>
      </w:r>
      <w:r w:rsidR="0038772C">
        <w:rPr>
          <w:rFonts w:ascii="Times New Roman" w:hAnsi="Times New Roman"/>
          <w:sz w:val="28"/>
          <w:szCs w:val="28"/>
        </w:rPr>
        <w:tab/>
      </w:r>
      <w:r w:rsidR="0038772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С.</w:t>
      </w:r>
      <w:r w:rsidR="003877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/>
          <w:sz w:val="28"/>
          <w:szCs w:val="28"/>
        </w:rPr>
        <w:t>Храмиков</w:t>
      </w:r>
      <w:proofErr w:type="spellEnd"/>
    </w:p>
    <w:p w:rsidR="004555B2" w:rsidRDefault="004555B2" w:rsidP="004555B2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555B2" w:rsidRDefault="004555B2" w:rsidP="004555B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к постановлению</w:t>
      </w:r>
    </w:p>
    <w:p w:rsidR="004555B2" w:rsidRDefault="004555B2" w:rsidP="004555B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городского поселения Игрим</w:t>
      </w:r>
    </w:p>
    <w:p w:rsidR="004555B2" w:rsidRDefault="004555B2" w:rsidP="004555B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38772C">
        <w:rPr>
          <w:rFonts w:ascii="Times New Roman" w:hAnsi="Times New Roman"/>
          <w:sz w:val="28"/>
          <w:szCs w:val="28"/>
        </w:rPr>
        <w:t xml:space="preserve"> «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26 » декабря 2018 г. № 223</w:t>
      </w:r>
    </w:p>
    <w:p w:rsidR="004555B2" w:rsidRDefault="004555B2" w:rsidP="004555B2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555B2" w:rsidRPr="00000D0C" w:rsidRDefault="004555B2" w:rsidP="004555B2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000D0C">
        <w:rPr>
          <w:rFonts w:ascii="Times New Roman" w:hAnsi="Times New Roman"/>
          <w:sz w:val="28"/>
          <w:szCs w:val="28"/>
        </w:rPr>
        <w:t>ПАСПОРТ МУНИЦИПАЛЬНОЙ ПРОГРАММЫ</w:t>
      </w:r>
    </w:p>
    <w:p w:rsidR="004555B2" w:rsidRDefault="004555B2" w:rsidP="004555B2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«Жилищно-коммунальный комплекс в городском поселении Игрим</w:t>
      </w:r>
      <w:r w:rsidRPr="00000D0C">
        <w:rPr>
          <w:rFonts w:ascii="Times New Roman" w:hAnsi="Times New Roman"/>
          <w:sz w:val="28"/>
          <w:szCs w:val="28"/>
        </w:rPr>
        <w:t>»</w:t>
      </w:r>
    </w:p>
    <w:tbl>
      <w:tblPr>
        <w:tblW w:w="535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7"/>
        <w:gridCol w:w="5291"/>
      </w:tblGrid>
      <w:tr w:rsidR="004555B2" w:rsidRPr="00000D0C" w:rsidTr="00D530D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10132D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Жилищно-коммунальный комплекс в городском поселении Игрим</w:t>
            </w:r>
          </w:p>
        </w:tc>
      </w:tr>
      <w:tr w:rsidR="004555B2" w:rsidRPr="00000D0C" w:rsidTr="00D530D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Правовое обоснование для разработки программы</w:t>
            </w:r>
            <w:r w:rsidR="0038772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B2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Федеральны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й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закон от 6 октября 2003 года №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131-ФЗ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4555B2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- Устав городского поселения Игрим;</w:t>
            </w:r>
          </w:p>
          <w:p w:rsidR="004555B2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"Бюджетный кодекс Российской Федерации" от 31.07.1998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г.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145-ФЗ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4555B2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"Жилищный кодекс Российской Федерации" от 29.12.2004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г.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№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188-ФЗ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4555B2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Федеральный закон "О теплоснабжении" от 27.07.2010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г. 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190-ФЗ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Федеральный закон "О водоснабжении и водоотведении" от 07.12.2011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г. 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416-ФЗ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.</w:t>
            </w:r>
          </w:p>
        </w:tc>
      </w:tr>
      <w:tr w:rsidR="004555B2" w:rsidRPr="00000D0C" w:rsidTr="00D530D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Администрация городского поселения Игрим</w:t>
            </w:r>
          </w:p>
        </w:tc>
      </w:tr>
      <w:tr w:rsidR="004555B2" w:rsidRPr="00000D0C" w:rsidTr="00D530D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4555B2" w:rsidRPr="00000D0C" w:rsidTr="00D530D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B2" w:rsidRPr="00000D0C" w:rsidRDefault="004555B2" w:rsidP="004555B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повышение надежности и качества предоставления жилищно-коммунальных услуг; </w:t>
            </w:r>
          </w:p>
          <w:p w:rsidR="004555B2" w:rsidRPr="00000D0C" w:rsidRDefault="004555B2" w:rsidP="004555B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обеспечение потребителей электрической энергии надежным и качественным электроснабжением;</w:t>
            </w:r>
          </w:p>
          <w:p w:rsidR="004555B2" w:rsidRPr="00000D0C" w:rsidRDefault="004555B2" w:rsidP="004555B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</w:tc>
      </w:tr>
      <w:tr w:rsidR="004555B2" w:rsidRPr="00000D0C" w:rsidTr="00D530D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B2" w:rsidRPr="00000D0C" w:rsidRDefault="004555B2" w:rsidP="004555B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повышение эффективности, качества и надежности поставки коммунальных ресурсов;</w:t>
            </w:r>
          </w:p>
          <w:p w:rsidR="004555B2" w:rsidRPr="00000D0C" w:rsidRDefault="004555B2" w:rsidP="004555B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повышение эффективности управления и содержания общего имущества многоквартирных домов; </w:t>
            </w:r>
          </w:p>
          <w:p w:rsidR="004555B2" w:rsidRPr="00000D0C" w:rsidRDefault="004555B2" w:rsidP="004555B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" w:firstLine="349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развитие энергосбережения и повышение </w:t>
            </w:r>
            <w:proofErr w:type="spellStart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</w:tc>
      </w:tr>
      <w:tr w:rsidR="004555B2" w:rsidRPr="00000D0C" w:rsidTr="00D530D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Целевые показатели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(показатели социально-экономической эффективности)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1) сокращение числа аварий, отказов и повреждений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1,5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ед</w:t>
            </w:r>
            <w:proofErr w:type="spellEnd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/км до </w:t>
            </w:r>
            <w:r w:rsidRPr="00411520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0,08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ед</w:t>
            </w:r>
            <w:proofErr w:type="spellEnd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/км к 20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) увеличение доли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 с 0,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до 1 %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5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году;</w:t>
            </w:r>
          </w:p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3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) увеличение обеспеченности населения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lastRenderedPageBreak/>
              <w:t xml:space="preserve">услугами централизованного водоснабжения с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8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2,0% до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88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4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) увеличение обеспеченности населения услугами центр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ализованного водоотведения с 72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% до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75,3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 году.</w:t>
            </w:r>
          </w:p>
        </w:tc>
      </w:tr>
      <w:tr w:rsidR="004555B2" w:rsidRPr="00000D0C" w:rsidTr="00D530D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9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4555B2" w:rsidRPr="00000D0C" w:rsidTr="00D530D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Перечень подпрограмм</w:t>
            </w:r>
            <w:r w:rsidR="0038772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B2" w:rsidRPr="00000D0C" w:rsidRDefault="004555B2" w:rsidP="00D530DC">
            <w:pPr>
              <w:spacing w:line="240" w:lineRule="auto"/>
              <w:contextualSpacing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подпрограмма 1 "Создание условий для обеспечения</w:t>
            </w:r>
            <w:r w:rsidR="0038772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качественными коммунальными услугами";</w:t>
            </w:r>
          </w:p>
          <w:p w:rsidR="004555B2" w:rsidRPr="00000D0C" w:rsidRDefault="004555B2" w:rsidP="00D530DC">
            <w:pPr>
              <w:spacing w:line="240" w:lineRule="auto"/>
              <w:contextualSpacing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подпрограмма 2 "Содействие проведению капитального ремонта многоквартирных домов";</w:t>
            </w:r>
          </w:p>
          <w:p w:rsidR="004555B2" w:rsidRPr="00000D0C" w:rsidRDefault="004555B2" w:rsidP="00D530DC">
            <w:pPr>
              <w:spacing w:line="240" w:lineRule="auto"/>
              <w:contextualSpacing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Подпрограмма 3 "Обеспечение реализации муниципальной программы"</w:t>
            </w:r>
          </w:p>
        </w:tc>
      </w:tr>
      <w:tr w:rsidR="004555B2" w:rsidRPr="00000D0C" w:rsidTr="00D530D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Общий объем финансирования программы составляет 77078,1 тыс. рублей, в том числе по годам: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2019 год -</w:t>
            </w:r>
            <w:r w:rsidR="0038772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15920,8 тыс. рублей, в том числе: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 9729,8 тыс. руб.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 6191,0 тыс. руб.;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2020 год -</w:t>
            </w:r>
            <w:r w:rsidR="0038772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30956,4 тыс. рублей в том числе: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–19 310,8 тыс. руб.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 11645,6 тыс. руб.;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2021 год -</w:t>
            </w:r>
            <w:r w:rsidR="0038772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30200,9 тыс. рублей, в том числе: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–18 630,8 тыс. руб.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 11570,1 тыс. руб.;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2022 год -</w:t>
            </w:r>
            <w:r w:rsidR="0038772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 тыс. рублей, в том числе: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 0,0 тыс. руб.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 0,0 тыс. руб.;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2023 год -</w:t>
            </w:r>
            <w:r w:rsidR="0038772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 тыс. рублей, в том числе: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 0,0 тыс. руб.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 0,0 тыс. руб.;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2024 год -</w:t>
            </w:r>
            <w:r w:rsidR="0038772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 тыс. рублей, в том числе: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 0,0 тыс. руб.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 0,0 тыс. руб.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2025 год -</w:t>
            </w:r>
            <w:r w:rsidR="0038772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 тыс. рублей, в том числе:</w:t>
            </w:r>
          </w:p>
          <w:p w:rsidR="004555B2" w:rsidRPr="003E518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 0,0 тыс. руб.</w:t>
            </w:r>
          </w:p>
          <w:p w:rsidR="004555B2" w:rsidRPr="00000D0C" w:rsidRDefault="004555B2" w:rsidP="00D5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3E518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 0,0 тыс. руб.</w:t>
            </w:r>
          </w:p>
        </w:tc>
      </w:tr>
    </w:tbl>
    <w:p w:rsidR="004555B2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Раздел 1. ХАРАКТЕРИСТИКА ТЕКУЩЕГО СОСТОЯНИЯ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ЖИЛИЩНО-КОММУНАЛЬНОЙ СФЕРЫ 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Стабильность работы и уровень предоставляемых услуг жилищно-коммунального комплекса и электроэнергетики непосредственно оказывают влияние на качество жизни населения городского поселения Игрим.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Реформирование жилищно-коммунального хозяйства в Российской Федерации заключалось в нескольких важных этапах, в ходе которых были в целом выполнены задачи реформы оплаты жилья и коммунальных услуг, создания системы адресной социальной поддержки граждан, совершенствования системы управления многоквартирными жилыми домами, финансового оздоровления</w:t>
      </w:r>
      <w:r w:rsidRPr="002C13DF">
        <w:rPr>
          <w:rFonts w:cs="Calibri"/>
          <w:sz w:val="28"/>
          <w:szCs w:val="28"/>
        </w:rPr>
        <w:t xml:space="preserve"> </w:t>
      </w:r>
      <w:r w:rsidRPr="002C13DF">
        <w:rPr>
          <w:rFonts w:ascii="Times New Roman" w:hAnsi="Times New Roman"/>
          <w:sz w:val="28"/>
          <w:szCs w:val="28"/>
        </w:rPr>
        <w:t xml:space="preserve">организаций жилищно-коммунального комплекса, </w:t>
      </w:r>
      <w:r w:rsidRPr="002C13DF">
        <w:rPr>
          <w:rFonts w:ascii="Times New Roman" w:hAnsi="Times New Roman"/>
          <w:sz w:val="28"/>
          <w:szCs w:val="28"/>
        </w:rPr>
        <w:lastRenderedPageBreak/>
        <w:t>развития конкурентных рыночных отношений и привлечения частного сектора к управлению объектами коммунальной инфраструктуры и жилищного фонда.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Осуществленные в 2005 - 2012 годах мероприятия в жилищно-коммунальной сфере обеспечили переход от планово-административных методов регулирования к использованию рыночных механизмов при соблюдении принципов обеспечения социальных гарантий в области жилищных прав граждан.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Однако жилищно-коммунальный комплекс до сих пор является зоной повышенных социально-экономических и политических рисков. Нельзя считать решенной задачу</w:t>
      </w:r>
      <w:r w:rsidRPr="002C13DF">
        <w:rPr>
          <w:rFonts w:cs="Calibri"/>
          <w:sz w:val="28"/>
          <w:szCs w:val="28"/>
        </w:rPr>
        <w:t xml:space="preserve"> </w:t>
      </w:r>
      <w:r w:rsidRPr="002C13DF">
        <w:rPr>
          <w:rFonts w:ascii="Times New Roman" w:hAnsi="Times New Roman"/>
          <w:sz w:val="28"/>
          <w:szCs w:val="28"/>
        </w:rPr>
        <w:t>обеспечения качества предоставляемых коммунальных услуг. Остро стоит задача повышения энергетической эффективности, снижения расходов энергетических ресурсов при предоставлении коммунальных услуг.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Физический износ коммунальной инфраструктуры в среднем составляет более </w:t>
      </w:r>
      <w:r>
        <w:rPr>
          <w:rFonts w:ascii="Times New Roman" w:hAnsi="Times New Roman"/>
          <w:sz w:val="28"/>
          <w:szCs w:val="28"/>
        </w:rPr>
        <w:t>6</w:t>
      </w:r>
      <w:r w:rsidRPr="002C13D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13DF">
        <w:rPr>
          <w:rFonts w:ascii="Times New Roman" w:hAnsi="Times New Roman"/>
          <w:sz w:val="28"/>
          <w:szCs w:val="28"/>
        </w:rPr>
        <w:t>%, поэтому надежность систем жизнеобеспечения находится на низком уровне, количество аварий и повреждений в жилищно-коммунальном комплексе составляет 1,</w:t>
      </w:r>
      <w:r>
        <w:rPr>
          <w:rFonts w:ascii="Times New Roman" w:hAnsi="Times New Roman"/>
          <w:sz w:val="28"/>
          <w:szCs w:val="28"/>
        </w:rPr>
        <w:t>5</w:t>
      </w:r>
      <w:r w:rsidRPr="002C13DF">
        <w:rPr>
          <w:rFonts w:ascii="Times New Roman" w:hAnsi="Times New Roman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км"/>
        </w:smartTagPr>
        <w:r w:rsidRPr="002C13DF">
          <w:rPr>
            <w:rFonts w:ascii="Times New Roman" w:hAnsi="Times New Roman"/>
            <w:sz w:val="28"/>
            <w:szCs w:val="28"/>
          </w:rPr>
          <w:t>1 км</w:t>
        </w:r>
      </w:smartTag>
      <w:r w:rsidRPr="002C13DF">
        <w:rPr>
          <w:rFonts w:ascii="Times New Roman" w:hAnsi="Times New Roman"/>
          <w:sz w:val="28"/>
          <w:szCs w:val="28"/>
        </w:rPr>
        <w:t xml:space="preserve"> сетей.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Потери и утечки воды и тепловой энергии значительно превышают допустимый уровень. В среднем неучтенные потери воды (коммерческие и физические) составляют около 15,1% от объема воды. 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Удельное водопотребление в среднем по городскому поселению Игрим составляет примерно </w:t>
      </w:r>
      <w:r w:rsidRPr="00BF69D2">
        <w:rPr>
          <w:rFonts w:ascii="Times New Roman" w:hAnsi="Times New Roman"/>
          <w:sz w:val="28"/>
          <w:szCs w:val="28"/>
        </w:rPr>
        <w:t>200 л/</w:t>
      </w:r>
      <w:proofErr w:type="spellStart"/>
      <w:r w:rsidRPr="00BF69D2">
        <w:rPr>
          <w:rFonts w:ascii="Times New Roman" w:hAnsi="Times New Roman"/>
          <w:sz w:val="28"/>
          <w:szCs w:val="28"/>
        </w:rPr>
        <w:t>сут</w:t>
      </w:r>
      <w:proofErr w:type="spellEnd"/>
      <w:r w:rsidRPr="00BF69D2">
        <w:rPr>
          <w:rFonts w:ascii="Times New Roman" w:hAnsi="Times New Roman"/>
          <w:sz w:val="28"/>
          <w:szCs w:val="28"/>
        </w:rPr>
        <w:t xml:space="preserve"> на человека, а в целом по Ханты-Мансийскому автономному округу - Югре составляет около 198,4</w:t>
      </w:r>
      <w:r w:rsidRPr="002C13DF">
        <w:rPr>
          <w:rFonts w:ascii="Times New Roman" w:hAnsi="Times New Roman"/>
          <w:sz w:val="28"/>
          <w:szCs w:val="28"/>
        </w:rPr>
        <w:t xml:space="preserve"> л/</w:t>
      </w:r>
      <w:proofErr w:type="spellStart"/>
      <w:r w:rsidRPr="002C13DF">
        <w:rPr>
          <w:rFonts w:ascii="Times New Roman" w:hAnsi="Times New Roman"/>
          <w:sz w:val="28"/>
          <w:szCs w:val="28"/>
        </w:rPr>
        <w:t>сут</w:t>
      </w:r>
      <w:proofErr w:type="spellEnd"/>
      <w:r w:rsidRPr="002C13DF">
        <w:rPr>
          <w:rFonts w:ascii="Times New Roman" w:hAnsi="Times New Roman"/>
          <w:sz w:val="28"/>
          <w:szCs w:val="28"/>
        </w:rPr>
        <w:t>. на человека. Эти показатели ниже, чем в среднем по Российской Федерации (367 - 369 л/</w:t>
      </w:r>
      <w:proofErr w:type="spellStart"/>
      <w:r w:rsidRPr="002C13DF">
        <w:rPr>
          <w:rFonts w:ascii="Times New Roman" w:hAnsi="Times New Roman"/>
          <w:sz w:val="28"/>
          <w:szCs w:val="28"/>
        </w:rPr>
        <w:t>сут</w:t>
      </w:r>
      <w:proofErr w:type="spellEnd"/>
      <w:r w:rsidRPr="002C13DF">
        <w:rPr>
          <w:rFonts w:ascii="Times New Roman" w:hAnsi="Times New Roman"/>
          <w:sz w:val="28"/>
          <w:szCs w:val="28"/>
        </w:rPr>
        <w:t>. на одного городского жителя).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Сокращение объемов нерационального потребления коммунальных услуг остается одной из важнейших задач для поселения.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Основным источником питьевого и хозяйственно-бытового водоснабжения являются подземные воды.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Качество сырой воды подземных источников не соответствует нормативным требованиям, предъявляемым к питьевой воде, по содержанию железа, марганца, цветности; в отдельных скважинах - по мутности, фтору, окисляемости, сероводороду, азоту аммония, меди.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Проектная мощность водопроводных очистных сооружений в поселении - 3900 тыс. куб. м</w:t>
      </w:r>
      <w:r>
        <w:rPr>
          <w:rFonts w:ascii="Times New Roman" w:hAnsi="Times New Roman"/>
          <w:sz w:val="28"/>
          <w:szCs w:val="28"/>
        </w:rPr>
        <w:t>.</w:t>
      </w:r>
      <w:r w:rsidRPr="002C13DF">
        <w:rPr>
          <w:rFonts w:ascii="Times New Roman" w:hAnsi="Times New Roman"/>
          <w:sz w:val="28"/>
          <w:szCs w:val="28"/>
        </w:rPr>
        <w:t xml:space="preserve"> Основной проблемой водопроводных сетей является загрязнение питьевой воды продуктами коррозии трубопроводов. Высокий износ сетей становится результатом высокой аварийности.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На 1 января 201</w:t>
      </w:r>
      <w:r>
        <w:rPr>
          <w:rFonts w:ascii="Times New Roman" w:hAnsi="Times New Roman"/>
          <w:sz w:val="28"/>
          <w:szCs w:val="28"/>
        </w:rPr>
        <w:t>8</w:t>
      </w:r>
      <w:r w:rsidRPr="002C13DF">
        <w:rPr>
          <w:rFonts w:ascii="Times New Roman" w:hAnsi="Times New Roman"/>
          <w:sz w:val="28"/>
          <w:szCs w:val="28"/>
        </w:rPr>
        <w:t xml:space="preserve"> года в городском поселении Игрим источниками теплоснабжения являются 6 котельных установок. Общая протяженность тепловых сетей в двухтрубном исчислении составляет </w:t>
      </w:r>
      <w:r>
        <w:rPr>
          <w:rFonts w:ascii="Times New Roman" w:hAnsi="Times New Roman"/>
          <w:sz w:val="28"/>
          <w:szCs w:val="28"/>
        </w:rPr>
        <w:t>74,113</w:t>
      </w:r>
      <w:r w:rsidRPr="002C13DF">
        <w:rPr>
          <w:rFonts w:ascii="Times New Roman" w:hAnsi="Times New Roman"/>
          <w:sz w:val="28"/>
          <w:szCs w:val="28"/>
        </w:rPr>
        <w:t xml:space="preserve"> км.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В поселении ежегодно производятся работы по замене ветхих сетей тепло- и водоснабжения. В 201</w:t>
      </w:r>
      <w:r>
        <w:rPr>
          <w:rFonts w:ascii="Times New Roman" w:hAnsi="Times New Roman"/>
          <w:sz w:val="28"/>
          <w:szCs w:val="28"/>
        </w:rPr>
        <w:t>7</w:t>
      </w:r>
      <w:r w:rsidRPr="002C13DF">
        <w:rPr>
          <w:rFonts w:ascii="Times New Roman" w:hAnsi="Times New Roman"/>
          <w:sz w:val="28"/>
          <w:szCs w:val="28"/>
        </w:rPr>
        <w:t xml:space="preserve"> году на капитальный ремонт систем теплоснабжения, водоснабжения и водоотведения для подготовки к осенне-зимнему периоду затрачено более </w:t>
      </w:r>
      <w:r>
        <w:rPr>
          <w:rFonts w:ascii="Times New Roman" w:hAnsi="Times New Roman"/>
          <w:sz w:val="28"/>
          <w:szCs w:val="28"/>
        </w:rPr>
        <w:t xml:space="preserve">3547,7 </w:t>
      </w:r>
      <w:r w:rsidRPr="002C13DF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13DF">
        <w:rPr>
          <w:rFonts w:ascii="Times New Roman" w:hAnsi="Times New Roman"/>
          <w:sz w:val="28"/>
          <w:szCs w:val="28"/>
        </w:rPr>
        <w:t>рублей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Для уменьшения количества ветхих и изношенных инженерных сетей </w:t>
      </w:r>
      <w:r w:rsidRPr="002C13DF">
        <w:rPr>
          <w:rFonts w:ascii="Times New Roman" w:hAnsi="Times New Roman"/>
          <w:sz w:val="28"/>
          <w:szCs w:val="28"/>
        </w:rPr>
        <w:lastRenderedPageBreak/>
        <w:t>необходима ежегодная их замена в размере не менее 5% от их общей протяженности.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Одним из последствий недофинансирования капитального ремонта инженерных сетей будет рост аварий и инцидентов на них, а также рост количества убыточных организаций коммунального хозяйства.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Жилищный фонд городского поселения Игрим по данным Росстата по состоянию на 1 января 201</w:t>
      </w:r>
      <w:r>
        <w:rPr>
          <w:rFonts w:ascii="Times New Roman" w:hAnsi="Times New Roman"/>
          <w:sz w:val="28"/>
          <w:szCs w:val="28"/>
        </w:rPr>
        <w:t xml:space="preserve">8 года составил 172,7 </w:t>
      </w:r>
      <w:r w:rsidRPr="002C13DF">
        <w:rPr>
          <w:rFonts w:ascii="Times New Roman" w:hAnsi="Times New Roman"/>
          <w:sz w:val="28"/>
          <w:szCs w:val="28"/>
        </w:rPr>
        <w:t xml:space="preserve">тыс. кв. м общей площади из которых муниципальный жилищный фонд насчитывает </w:t>
      </w:r>
      <w:r>
        <w:rPr>
          <w:rFonts w:ascii="Times New Roman" w:hAnsi="Times New Roman"/>
          <w:sz w:val="28"/>
          <w:szCs w:val="28"/>
        </w:rPr>
        <w:t>45,9</w:t>
      </w:r>
      <w:r w:rsidRPr="002C13DF">
        <w:rPr>
          <w:rFonts w:ascii="Times New Roman" w:hAnsi="Times New Roman"/>
          <w:sz w:val="28"/>
          <w:szCs w:val="28"/>
        </w:rPr>
        <w:t xml:space="preserve"> тыс. кв. м. Уровень физического износа жилищного фонда составляет примерно 6</w:t>
      </w:r>
      <w:r>
        <w:rPr>
          <w:rFonts w:ascii="Times New Roman" w:hAnsi="Times New Roman"/>
          <w:sz w:val="28"/>
          <w:szCs w:val="28"/>
        </w:rPr>
        <w:t xml:space="preserve">5 </w:t>
      </w:r>
      <w:r w:rsidRPr="002C13DF">
        <w:rPr>
          <w:rFonts w:ascii="Times New Roman" w:hAnsi="Times New Roman"/>
          <w:sz w:val="28"/>
          <w:szCs w:val="28"/>
        </w:rPr>
        <w:t>%.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Содержанием и обслуживанием многоквартирных домов в городском поселении Игрим занима</w:t>
      </w:r>
      <w:r>
        <w:rPr>
          <w:rFonts w:ascii="Times New Roman" w:hAnsi="Times New Roman"/>
          <w:sz w:val="28"/>
          <w:szCs w:val="28"/>
        </w:rPr>
        <w:t>е</w:t>
      </w:r>
      <w:r w:rsidRPr="002C13DF">
        <w:rPr>
          <w:rFonts w:ascii="Times New Roman" w:hAnsi="Times New Roman"/>
          <w:sz w:val="28"/>
          <w:szCs w:val="28"/>
        </w:rPr>
        <w:t xml:space="preserve">тся </w:t>
      </w:r>
      <w:proofErr w:type="spellStart"/>
      <w:r>
        <w:rPr>
          <w:rFonts w:ascii="Times New Roman" w:hAnsi="Times New Roman"/>
          <w:sz w:val="28"/>
          <w:szCs w:val="28"/>
        </w:rPr>
        <w:t>Игримский</w:t>
      </w:r>
      <w:proofErr w:type="spellEnd"/>
      <w:r w:rsidRPr="002C13DF">
        <w:rPr>
          <w:rFonts w:ascii="Times New Roman" w:hAnsi="Times New Roman"/>
          <w:sz w:val="28"/>
          <w:szCs w:val="28"/>
        </w:rPr>
        <w:t xml:space="preserve"> МУП «</w:t>
      </w:r>
      <w:proofErr w:type="spellStart"/>
      <w:r w:rsidRPr="002C13DF">
        <w:rPr>
          <w:rFonts w:ascii="Times New Roman" w:hAnsi="Times New Roman"/>
          <w:sz w:val="28"/>
          <w:szCs w:val="28"/>
        </w:rPr>
        <w:t>Тепловодоканал</w:t>
      </w:r>
      <w:proofErr w:type="spellEnd"/>
      <w:r w:rsidRPr="002C13D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2C13DF">
        <w:rPr>
          <w:rFonts w:ascii="Times New Roman" w:hAnsi="Times New Roman"/>
          <w:sz w:val="28"/>
          <w:szCs w:val="28"/>
        </w:rPr>
        <w:t>пгт</w:t>
      </w:r>
      <w:proofErr w:type="spellEnd"/>
      <w:r w:rsidRPr="002C13DF">
        <w:rPr>
          <w:rFonts w:ascii="Times New Roman" w:hAnsi="Times New Roman"/>
          <w:sz w:val="28"/>
          <w:szCs w:val="28"/>
        </w:rPr>
        <w:t xml:space="preserve"> Игрим создан</w:t>
      </w:r>
      <w:r>
        <w:rPr>
          <w:rFonts w:ascii="Times New Roman" w:hAnsi="Times New Roman"/>
          <w:sz w:val="28"/>
          <w:szCs w:val="28"/>
        </w:rPr>
        <w:t>о</w:t>
      </w:r>
      <w:r w:rsidRPr="002C13DF">
        <w:rPr>
          <w:rFonts w:ascii="Times New Roman" w:hAnsi="Times New Roman"/>
          <w:sz w:val="28"/>
          <w:szCs w:val="28"/>
        </w:rPr>
        <w:t xml:space="preserve"> товариществ</w:t>
      </w:r>
      <w:r>
        <w:rPr>
          <w:rFonts w:ascii="Times New Roman" w:hAnsi="Times New Roman"/>
          <w:sz w:val="28"/>
          <w:szCs w:val="28"/>
        </w:rPr>
        <w:t>о</w:t>
      </w:r>
      <w:r w:rsidRPr="002C13DF">
        <w:rPr>
          <w:rFonts w:ascii="Times New Roman" w:hAnsi="Times New Roman"/>
          <w:sz w:val="28"/>
          <w:szCs w:val="28"/>
        </w:rPr>
        <w:t xml:space="preserve"> собственников жилья «Титаник» общая площадь на обслуживании 6555,1 </w:t>
      </w:r>
      <w:proofErr w:type="spellStart"/>
      <w:r w:rsidRPr="002C13DF"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С введением в действие Жилищного кодекса РФ обязанность по финансированию проведения капитального ремонта общего имущества многоквартирного дома возложена на собственников помещений – граждан, которые в настоящее время не имеют финансовой возможности осуществлять в полном объеме финансирование капитального ремонта общего имущества многоквартирного дома.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Многолетнее недофинансирование мероприятий по капитальному ремонту многоквартирных домов, отсутствие необходимых инвестиций и работ по капитальному ремонту многоквартирных домов привело к повышенному уровню износа многоквартирных домов, аварийности, низким потребительским свойствам жилищного фонда.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Решить проблемы снижения физического износа многоквартирных домов, повышения качества проживания граждан возможно только объединением усилий всех уровней власти, что позволит привести в нормативное состояние инженерных сетей, строительных конструкций и элементов жилых зданий, обеспечивающих безопасность проживания граждан.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Конечные цели реформы - обеспечение нормативного качества жилищно-коммунальных услуг и нормативной надежности систем коммунальной инфраструктуры, повышение </w:t>
      </w:r>
      <w:proofErr w:type="spellStart"/>
      <w:r w:rsidRPr="002C13DF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2C13DF">
        <w:rPr>
          <w:rFonts w:ascii="Times New Roman" w:hAnsi="Times New Roman"/>
          <w:sz w:val="28"/>
          <w:szCs w:val="28"/>
        </w:rPr>
        <w:t xml:space="preserve"> систем коммунальной инфраструктуры и жилищного фонда, оптимизация затрат на производство коммунальных ресурсов и затрат по эксплуатации жилищного фонда - на сегодняшний день не достигнуты.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В связи с этим органы государственной власти и местного самоуправления должны сосредоточить усилия на решении двух основных задач.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Первая задача заключается в проведении в значительных объемах капитального ремонта многоквартирных домов с использованием средств собственников жилья, кредитных продуктов банков и различных механизмов государственной поддержки собственников жилья, в </w:t>
      </w:r>
      <w:proofErr w:type="spellStart"/>
      <w:r w:rsidRPr="002C13DF">
        <w:rPr>
          <w:rFonts w:ascii="Times New Roman" w:hAnsi="Times New Roman"/>
          <w:sz w:val="28"/>
          <w:szCs w:val="28"/>
        </w:rPr>
        <w:t>энергоэффективной</w:t>
      </w:r>
      <w:proofErr w:type="spellEnd"/>
      <w:r w:rsidRPr="002C13DF">
        <w:rPr>
          <w:rFonts w:ascii="Times New Roman" w:hAnsi="Times New Roman"/>
          <w:sz w:val="28"/>
          <w:szCs w:val="28"/>
        </w:rPr>
        <w:t xml:space="preserve"> модернизации многоквартирных домов. Решение этой задачи позволит создать более комфортную среду обитания граждан, снизить расходы на оплату энергоресурсов за счет повышения </w:t>
      </w:r>
      <w:proofErr w:type="spellStart"/>
      <w:r w:rsidRPr="002C13DF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2C13DF">
        <w:rPr>
          <w:rFonts w:ascii="Times New Roman" w:hAnsi="Times New Roman"/>
          <w:sz w:val="28"/>
          <w:szCs w:val="28"/>
        </w:rPr>
        <w:t xml:space="preserve"> жилых </w:t>
      </w:r>
      <w:r w:rsidRPr="002C13DF">
        <w:rPr>
          <w:rFonts w:ascii="Times New Roman" w:hAnsi="Times New Roman"/>
          <w:sz w:val="28"/>
          <w:szCs w:val="28"/>
        </w:rPr>
        <w:lastRenderedPageBreak/>
        <w:t>зданий, а также существенно сократить ежегодный прирост ветхого и аварийного жилищного фонда и затрат на переселение граждан из него.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Вторая задача связана с техническим обновлением коммунальной инфраструктуры. Это позволит повысить качество коммунальных услуг, обеспечить высокую надежность их предоставления, создать технические и организационные возможности потребителю регулировать объемы потребляемых услуг и оплату по факту их потребления. Решение этой задачи связано с принципиальным улучшением инвестиционного климата в коммунальном секторе.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Решение комплекса организационных, экономических и правовых проблем в каждом виде жилищно-коммунальных услуг может быть обеспечено программно-целевым методом.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" w:name="Par371"/>
      <w:bookmarkEnd w:id="1"/>
      <w:r w:rsidRPr="002C13DF">
        <w:rPr>
          <w:rFonts w:ascii="Times New Roman" w:hAnsi="Times New Roman"/>
          <w:sz w:val="28"/>
          <w:szCs w:val="28"/>
        </w:rPr>
        <w:t>Раздел 2. ЦЕЛИ, ЗАДАЧИ И ПОКАЗАТЕЛИ ИХ ДОСТИЖЕНИЯ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Целями муниципальной программы являются: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-</w:t>
      </w:r>
      <w:r w:rsidR="0038772C">
        <w:rPr>
          <w:rFonts w:ascii="Times New Roman" w:hAnsi="Times New Roman"/>
          <w:sz w:val="28"/>
          <w:szCs w:val="28"/>
        </w:rPr>
        <w:t xml:space="preserve"> </w:t>
      </w:r>
      <w:r w:rsidRPr="002C13DF">
        <w:rPr>
          <w:rFonts w:ascii="Times New Roman" w:hAnsi="Times New Roman"/>
          <w:sz w:val="28"/>
          <w:szCs w:val="28"/>
        </w:rPr>
        <w:t>повышение надежности и качества предоставления жилищно-коммунальных услуг;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- обеспечение потребителей электрической энергии надежным и качественным электроснабжением;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- реализация единой государственной политики и нормативно-правового регулирования в жилищно-коммунальном комплексе и энергетике.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Цели муниципальной программы соответствуют: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приоритетам социально-экономического развития автономного округа, определенным </w:t>
      </w:r>
      <w:hyperlink r:id="rId6" w:history="1">
        <w:r w:rsidRPr="002C13DF">
          <w:rPr>
            <w:rFonts w:ascii="Times New Roman" w:hAnsi="Times New Roman"/>
            <w:sz w:val="28"/>
            <w:szCs w:val="28"/>
          </w:rPr>
          <w:t>Стратегией</w:t>
        </w:r>
      </w:hyperlink>
      <w:r w:rsidRPr="002C13DF">
        <w:rPr>
          <w:rFonts w:ascii="Times New Roman" w:hAnsi="Times New Roman"/>
          <w:sz w:val="28"/>
          <w:szCs w:val="28"/>
        </w:rPr>
        <w:t xml:space="preserve"> социально-экономического развития Ханты-Мансийского автономного округа - Югры до 2020 года и на период до 2030 года, утвержденной распоряжением Правительства Ханты-Мансийского автономного округа - Югры от 22 марта 2013 года N 101-рп;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приоритетам государственной политики, определенным </w:t>
      </w:r>
      <w:hyperlink r:id="rId7" w:history="1">
        <w:r w:rsidRPr="002C13DF">
          <w:rPr>
            <w:rFonts w:ascii="Times New Roman" w:hAnsi="Times New Roman"/>
            <w:sz w:val="28"/>
            <w:szCs w:val="28"/>
          </w:rPr>
          <w:t>Указом</w:t>
        </w:r>
      </w:hyperlink>
      <w:r w:rsidRPr="002C13DF">
        <w:rPr>
          <w:rFonts w:ascii="Times New Roman" w:hAnsi="Times New Roman"/>
          <w:sz w:val="28"/>
          <w:szCs w:val="28"/>
        </w:rPr>
        <w:t xml:space="preserve"> Президента Российской Федерации от 4 июня 2008 года N 889 "О некоторых мерах по повышению энергетической и экологической эффективности российской экономики" и Энергетической </w:t>
      </w:r>
      <w:hyperlink r:id="rId8" w:history="1">
        <w:r w:rsidRPr="002C13DF">
          <w:rPr>
            <w:rFonts w:ascii="Times New Roman" w:hAnsi="Times New Roman"/>
            <w:sz w:val="28"/>
            <w:szCs w:val="28"/>
          </w:rPr>
          <w:t>стратегией</w:t>
        </w:r>
      </w:hyperlink>
      <w:r w:rsidRPr="002C13DF">
        <w:rPr>
          <w:rFonts w:ascii="Times New Roman" w:hAnsi="Times New Roman"/>
          <w:sz w:val="28"/>
          <w:szCs w:val="28"/>
        </w:rPr>
        <w:t xml:space="preserve"> России на период до 2030 года.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Достижение целей муниципальной программы будет обеспечено путем решения следующих задач: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повышение эффективности, качества и надежности поставки коммунальных ресурсов, в том числе путем привлечения долгосрочных частных инвестиций;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повышение эффективности управления и содержания общего имущества многоквартирных домов;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развитие энергосбережения и повышение </w:t>
      </w:r>
      <w:proofErr w:type="spellStart"/>
      <w:r w:rsidRPr="002C13DF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2C13DF">
        <w:rPr>
          <w:rFonts w:ascii="Times New Roman" w:hAnsi="Times New Roman"/>
          <w:sz w:val="28"/>
          <w:szCs w:val="28"/>
        </w:rPr>
        <w:t>;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Состав целевых показателей муниципальной программы определен, исходя из принципа необходимости и достаточности информации для характеристики достижения целей и решения задач муниципальной программы.</w:t>
      </w:r>
    </w:p>
    <w:p w:rsidR="004555B2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В результате реализации муниципальной программы к 20</w:t>
      </w:r>
      <w:r>
        <w:rPr>
          <w:rFonts w:ascii="Times New Roman" w:hAnsi="Times New Roman"/>
          <w:sz w:val="28"/>
          <w:szCs w:val="28"/>
        </w:rPr>
        <w:t>25</w:t>
      </w:r>
      <w:r w:rsidRPr="002C13DF">
        <w:rPr>
          <w:rFonts w:ascii="Times New Roman" w:hAnsi="Times New Roman"/>
          <w:sz w:val="28"/>
          <w:szCs w:val="28"/>
        </w:rPr>
        <w:t xml:space="preserve"> году должен </w:t>
      </w:r>
      <w:r w:rsidRPr="002C13DF">
        <w:rPr>
          <w:rFonts w:ascii="Times New Roman" w:hAnsi="Times New Roman"/>
          <w:sz w:val="28"/>
          <w:szCs w:val="28"/>
        </w:rPr>
        <w:lastRenderedPageBreak/>
        <w:t>сложиться качественно новый уровень состояния жилищно-коммунальной сферы, электроэнергетики, характеризуемый следующими целевыми ориентирами</w:t>
      </w:r>
      <w:r w:rsidRPr="002C13DF">
        <w:rPr>
          <w:rFonts w:cs="Calibri"/>
          <w:sz w:val="28"/>
          <w:szCs w:val="28"/>
        </w:rPr>
        <w:t>:</w:t>
      </w:r>
    </w:p>
    <w:p w:rsidR="004555B2" w:rsidRPr="007E66FB" w:rsidRDefault="004555B2" w:rsidP="004555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66FB">
        <w:rPr>
          <w:rFonts w:ascii="Times New Roman" w:hAnsi="Times New Roman"/>
          <w:sz w:val="28"/>
          <w:szCs w:val="28"/>
        </w:rPr>
        <w:t xml:space="preserve">сокращение числа аварий, отказов и повреждений 1,5 </w:t>
      </w:r>
      <w:proofErr w:type="spellStart"/>
      <w:r w:rsidRPr="007E66FB">
        <w:rPr>
          <w:rFonts w:ascii="Times New Roman" w:hAnsi="Times New Roman"/>
          <w:sz w:val="28"/>
          <w:szCs w:val="28"/>
        </w:rPr>
        <w:t>ед</w:t>
      </w:r>
      <w:proofErr w:type="spellEnd"/>
      <w:r w:rsidRPr="007E66FB">
        <w:rPr>
          <w:rFonts w:ascii="Times New Roman" w:hAnsi="Times New Roman"/>
          <w:sz w:val="28"/>
          <w:szCs w:val="28"/>
        </w:rPr>
        <w:t xml:space="preserve">/км до 0,08 </w:t>
      </w:r>
      <w:proofErr w:type="spellStart"/>
      <w:r w:rsidRPr="007E66FB">
        <w:rPr>
          <w:rFonts w:ascii="Times New Roman" w:hAnsi="Times New Roman"/>
          <w:sz w:val="28"/>
          <w:szCs w:val="28"/>
        </w:rPr>
        <w:t>ед</w:t>
      </w:r>
      <w:proofErr w:type="spellEnd"/>
      <w:r w:rsidRPr="007E66FB">
        <w:rPr>
          <w:rFonts w:ascii="Times New Roman" w:hAnsi="Times New Roman"/>
          <w:sz w:val="28"/>
          <w:szCs w:val="28"/>
        </w:rPr>
        <w:t>/км к 2025 году (определяется как количество аварий за отчетный год на 1 км</w:t>
      </w:r>
      <w:r>
        <w:rPr>
          <w:rFonts w:ascii="Times New Roman" w:hAnsi="Times New Roman"/>
          <w:sz w:val="28"/>
          <w:szCs w:val="28"/>
        </w:rPr>
        <w:t>,</w:t>
      </w:r>
      <w:r w:rsidRPr="007E66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предоставленные сведения </w:t>
      </w:r>
      <w:proofErr w:type="spellStart"/>
      <w:r>
        <w:rPr>
          <w:rFonts w:ascii="Times New Roman" w:hAnsi="Times New Roman"/>
          <w:sz w:val="28"/>
          <w:szCs w:val="28"/>
        </w:rPr>
        <w:t>ресурсосонабжающих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организаций</w:t>
      </w:r>
      <w:r w:rsidRPr="007E66FB">
        <w:rPr>
          <w:rFonts w:ascii="Times New Roman" w:hAnsi="Times New Roman"/>
          <w:sz w:val="28"/>
          <w:szCs w:val="28"/>
        </w:rPr>
        <w:t xml:space="preserve">); </w:t>
      </w:r>
    </w:p>
    <w:p w:rsidR="004555B2" w:rsidRPr="007E66FB" w:rsidRDefault="004555B2" w:rsidP="004555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66FB">
        <w:rPr>
          <w:rFonts w:ascii="Times New Roman" w:hAnsi="Times New Roman"/>
          <w:sz w:val="28"/>
          <w:szCs w:val="28"/>
        </w:rPr>
        <w:t>увеличение обеспеченности населения услугами централизованного водоснабжения с 82% до 88% к 2025 году (определяется как процент подключенных потребителей к централизованному водоснабжению</w:t>
      </w:r>
      <w:r>
        <w:rPr>
          <w:rFonts w:ascii="Times New Roman" w:hAnsi="Times New Roman"/>
          <w:sz w:val="28"/>
          <w:szCs w:val="28"/>
        </w:rPr>
        <w:t>,</w:t>
      </w:r>
      <w:r w:rsidRPr="007E66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сведения </w:t>
      </w:r>
      <w:proofErr w:type="spellStart"/>
      <w:r>
        <w:rPr>
          <w:rFonts w:ascii="Times New Roman" w:hAnsi="Times New Roman"/>
          <w:sz w:val="28"/>
          <w:szCs w:val="28"/>
        </w:rPr>
        <w:t>ресурсосонабжающих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организаций</w:t>
      </w:r>
      <w:r w:rsidRPr="007E66FB">
        <w:rPr>
          <w:rFonts w:ascii="Times New Roman" w:hAnsi="Times New Roman"/>
          <w:sz w:val="28"/>
          <w:szCs w:val="28"/>
        </w:rPr>
        <w:t>);</w:t>
      </w:r>
    </w:p>
    <w:p w:rsidR="004555B2" w:rsidRDefault="004555B2" w:rsidP="004555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66FB">
        <w:rPr>
          <w:rFonts w:ascii="Times New Roman" w:hAnsi="Times New Roman"/>
          <w:sz w:val="28"/>
          <w:szCs w:val="28"/>
        </w:rPr>
        <w:t>увеличение обеспеченности населения услугами централизованного водоотведения с 72% до 75,3% к 2025 году (определяется как процент подключенных потребителей к централизованному водоотведению</w:t>
      </w:r>
      <w:r>
        <w:rPr>
          <w:rFonts w:ascii="Times New Roman" w:hAnsi="Times New Roman"/>
          <w:sz w:val="28"/>
          <w:szCs w:val="28"/>
        </w:rPr>
        <w:t xml:space="preserve">, сведения </w:t>
      </w:r>
      <w:proofErr w:type="spellStart"/>
      <w:r>
        <w:rPr>
          <w:rFonts w:ascii="Times New Roman" w:hAnsi="Times New Roman"/>
          <w:sz w:val="28"/>
          <w:szCs w:val="28"/>
        </w:rPr>
        <w:t>ресурсосонабжающих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организаций</w:t>
      </w:r>
      <w:r w:rsidRPr="007E66FB">
        <w:rPr>
          <w:rFonts w:ascii="Times New Roman" w:hAnsi="Times New Roman"/>
          <w:sz w:val="28"/>
          <w:szCs w:val="28"/>
        </w:rPr>
        <w:t>);</w:t>
      </w:r>
    </w:p>
    <w:p w:rsidR="004555B2" w:rsidRDefault="004555B2" w:rsidP="004555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66FB">
        <w:rPr>
          <w:rFonts w:ascii="Times New Roman" w:hAnsi="Times New Roman"/>
          <w:sz w:val="28"/>
          <w:szCs w:val="28"/>
        </w:rPr>
        <w:t>увеличение доли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 с 0,1% до 1 % к 2025 году (определяется от общего количества многоквартирных домов</w:t>
      </w:r>
      <w:r>
        <w:rPr>
          <w:rFonts w:ascii="Times New Roman" w:hAnsi="Times New Roman"/>
          <w:sz w:val="28"/>
          <w:szCs w:val="28"/>
        </w:rPr>
        <w:t xml:space="preserve"> по итогам общедомовых собраний многоквартирных домов, по сведениям управляющих организаций</w:t>
      </w:r>
      <w:r w:rsidRPr="007E66FB">
        <w:rPr>
          <w:rFonts w:ascii="Times New Roman" w:hAnsi="Times New Roman"/>
          <w:sz w:val="28"/>
          <w:szCs w:val="28"/>
        </w:rPr>
        <w:t>);</w:t>
      </w:r>
    </w:p>
    <w:p w:rsidR="004555B2" w:rsidRPr="00EE3DF4" w:rsidRDefault="004555B2" w:rsidP="004555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66FB">
        <w:rPr>
          <w:rFonts w:ascii="Times New Roman" w:hAnsi="Times New Roman"/>
          <w:sz w:val="28"/>
          <w:szCs w:val="28"/>
        </w:rPr>
        <w:t xml:space="preserve">сокращение числа аварий, отказов и повреждений 1,5 </w:t>
      </w:r>
      <w:proofErr w:type="spellStart"/>
      <w:r w:rsidRPr="007E66FB">
        <w:rPr>
          <w:rFonts w:ascii="Times New Roman" w:hAnsi="Times New Roman"/>
          <w:sz w:val="28"/>
          <w:szCs w:val="28"/>
        </w:rPr>
        <w:t>ед</w:t>
      </w:r>
      <w:proofErr w:type="spellEnd"/>
      <w:r w:rsidRPr="007E66FB">
        <w:rPr>
          <w:rFonts w:ascii="Times New Roman" w:hAnsi="Times New Roman"/>
          <w:sz w:val="28"/>
          <w:szCs w:val="28"/>
        </w:rPr>
        <w:t xml:space="preserve">/км до 0,08 </w:t>
      </w:r>
      <w:proofErr w:type="spellStart"/>
      <w:r w:rsidRPr="007E66FB">
        <w:rPr>
          <w:rFonts w:ascii="Times New Roman" w:hAnsi="Times New Roman"/>
          <w:sz w:val="28"/>
          <w:szCs w:val="28"/>
        </w:rPr>
        <w:t>ед</w:t>
      </w:r>
      <w:proofErr w:type="spellEnd"/>
      <w:r w:rsidRPr="007E66FB">
        <w:rPr>
          <w:rFonts w:ascii="Times New Roman" w:hAnsi="Times New Roman"/>
          <w:sz w:val="28"/>
          <w:szCs w:val="28"/>
        </w:rPr>
        <w:t>/км к 2025 году (определяется как количество аварий за отчетный год на 1 км</w:t>
      </w:r>
      <w:r>
        <w:rPr>
          <w:rFonts w:ascii="Times New Roman" w:hAnsi="Times New Roman"/>
          <w:sz w:val="28"/>
          <w:szCs w:val="28"/>
        </w:rPr>
        <w:t xml:space="preserve"> по данным статистических отчетов 1-ЖКХ, сведений </w:t>
      </w:r>
      <w:proofErr w:type="spellStart"/>
      <w:r>
        <w:rPr>
          <w:rFonts w:ascii="Times New Roman" w:hAnsi="Times New Roman"/>
          <w:sz w:val="28"/>
          <w:szCs w:val="28"/>
        </w:rPr>
        <w:t>ресурсосонабжающих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организаций</w:t>
      </w:r>
      <w:r w:rsidRPr="007E66FB">
        <w:rPr>
          <w:rFonts w:ascii="Times New Roman" w:hAnsi="Times New Roman"/>
          <w:sz w:val="28"/>
          <w:szCs w:val="28"/>
        </w:rPr>
        <w:t>).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Комплексный характер целей и задач муниципальной программы обусловливает целесообразность использования программно-целевых методов управления для скоординированного достижения взаимосвязанных целей и решения соответствующих им задач</w:t>
      </w:r>
      <w:r w:rsidRPr="002C13DF">
        <w:rPr>
          <w:rFonts w:cs="Calibri"/>
          <w:sz w:val="28"/>
          <w:szCs w:val="28"/>
        </w:rPr>
        <w:t>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2" w:name="Par401"/>
      <w:bookmarkEnd w:id="2"/>
      <w:r w:rsidRPr="002C13DF">
        <w:rPr>
          <w:rFonts w:ascii="Times New Roman" w:hAnsi="Times New Roman"/>
          <w:sz w:val="28"/>
          <w:szCs w:val="28"/>
        </w:rPr>
        <w:t>Раздел 3. ПРОГРАММНЫЕ МЕРОПРИЯТИЯ МУНИЦИПАЛЬНОЙ ПРОГРАММЫ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Мероприятия муниципальной программы приведены в </w:t>
      </w:r>
      <w:hyperlink w:anchor="Par1105" w:history="1">
        <w:r w:rsidRPr="002C13DF">
          <w:rPr>
            <w:rFonts w:ascii="Times New Roman" w:hAnsi="Times New Roman"/>
            <w:sz w:val="28"/>
            <w:szCs w:val="28"/>
          </w:rPr>
          <w:t xml:space="preserve">таблице </w:t>
        </w:r>
      </w:hyperlink>
      <w:r w:rsidRPr="002C13DF">
        <w:rPr>
          <w:rFonts w:ascii="Times New Roman" w:hAnsi="Times New Roman"/>
          <w:sz w:val="28"/>
          <w:szCs w:val="28"/>
        </w:rPr>
        <w:t>1.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Реализация поставленных целей и решение задач муниципальной программы планируется через проведение комплекса технических, организационно-управленческих и научно-исследовательских мероприятий.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В соответствии с </w:t>
      </w:r>
      <w:hyperlink w:anchor="Par1116" w:history="1">
        <w:r w:rsidRPr="002C13DF">
          <w:rPr>
            <w:rFonts w:ascii="Times New Roman" w:hAnsi="Times New Roman"/>
            <w:sz w:val="28"/>
            <w:szCs w:val="28"/>
          </w:rPr>
          <w:t>подпрограммой 1</w:t>
        </w:r>
      </w:hyperlink>
      <w:r w:rsidRPr="002C13DF">
        <w:rPr>
          <w:rFonts w:ascii="Times New Roman" w:hAnsi="Times New Roman"/>
          <w:sz w:val="28"/>
          <w:szCs w:val="28"/>
        </w:rPr>
        <w:t xml:space="preserve"> "Создание условий для обеспечения качественными коммунальными услугами" для повышения эффективности, устойчивости и надежности функционирования жилищно-коммунального комплекса предполагается реализация следующего мероприятия:</w:t>
      </w:r>
    </w:p>
    <w:p w:rsidR="004555B2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DF4">
        <w:rPr>
          <w:rFonts w:ascii="Times New Roman" w:hAnsi="Times New Roman"/>
          <w:sz w:val="28"/>
          <w:szCs w:val="28"/>
        </w:rPr>
        <w:t>Мероприятие 1.</w:t>
      </w:r>
      <w:r>
        <w:rPr>
          <w:rFonts w:ascii="Times New Roman" w:hAnsi="Times New Roman"/>
          <w:sz w:val="28"/>
          <w:szCs w:val="28"/>
        </w:rPr>
        <w:t>1</w:t>
      </w:r>
      <w:r w:rsidRPr="00EE3DF4">
        <w:rPr>
          <w:rFonts w:ascii="Times New Roman" w:hAnsi="Times New Roman"/>
          <w:sz w:val="28"/>
          <w:szCs w:val="28"/>
        </w:rPr>
        <w:t xml:space="preserve"> «Реализация мероприятий по капитальному ремонту (с заменой) систем теплоснабжения, водоснабжения и водоотведения для подготовки к осенне-зимнему периоду» предусматривается с целью </w:t>
      </w:r>
      <w:r w:rsidRPr="00EE3DF4">
        <w:rPr>
          <w:rFonts w:ascii="Times New Roman" w:hAnsi="Times New Roman"/>
          <w:sz w:val="28"/>
          <w:szCs w:val="28"/>
        </w:rPr>
        <w:lastRenderedPageBreak/>
        <w:t>обеспечения бесперебойной работы систем теплоснабжения, водоснабжения и водоотведения в городском поселении Игрим.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В соответствии с </w:t>
      </w:r>
      <w:hyperlink w:anchor="Par1191" w:history="1">
        <w:r w:rsidRPr="002C13DF">
          <w:rPr>
            <w:rFonts w:ascii="Times New Roman" w:hAnsi="Times New Roman"/>
            <w:sz w:val="28"/>
            <w:szCs w:val="28"/>
          </w:rPr>
          <w:t>подпрограммой 2</w:t>
        </w:r>
      </w:hyperlink>
      <w:r w:rsidRPr="002C13DF">
        <w:rPr>
          <w:rFonts w:ascii="Times New Roman" w:hAnsi="Times New Roman"/>
          <w:sz w:val="28"/>
          <w:szCs w:val="28"/>
        </w:rPr>
        <w:t xml:space="preserve"> «Содействие проведению капитального ремонта многоквартирных домов" предполагается реализация следующих мероприятий:</w:t>
      </w:r>
    </w:p>
    <w:p w:rsidR="004555B2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Мероприятие 2.1 </w:t>
      </w:r>
      <w:r w:rsidRPr="00485181">
        <w:rPr>
          <w:rFonts w:ascii="Times New Roman" w:hAnsi="Times New Roman"/>
          <w:sz w:val="28"/>
          <w:szCs w:val="28"/>
        </w:rPr>
        <w:t>Предоставление субсидий на капитальный ремонт многоквартирных домов, оплата взносов на к</w:t>
      </w:r>
      <w:r>
        <w:rPr>
          <w:rFonts w:ascii="Times New Roman" w:hAnsi="Times New Roman"/>
          <w:sz w:val="28"/>
          <w:szCs w:val="28"/>
        </w:rPr>
        <w:t>а</w:t>
      </w:r>
      <w:r w:rsidRPr="00485181">
        <w:rPr>
          <w:rFonts w:ascii="Times New Roman" w:hAnsi="Times New Roman"/>
          <w:sz w:val="28"/>
          <w:szCs w:val="28"/>
        </w:rPr>
        <w:t xml:space="preserve">питальный ремонт общего имущества </w:t>
      </w:r>
      <w:proofErr w:type="spellStart"/>
      <w:r w:rsidRPr="00485181">
        <w:rPr>
          <w:rFonts w:ascii="Times New Roman" w:hAnsi="Times New Roman"/>
          <w:sz w:val="28"/>
          <w:szCs w:val="28"/>
        </w:rPr>
        <w:t>мкд</w:t>
      </w:r>
      <w:proofErr w:type="spellEnd"/>
      <w:r w:rsidRPr="00485181">
        <w:rPr>
          <w:rFonts w:ascii="Times New Roman" w:hAnsi="Times New Roman"/>
          <w:sz w:val="28"/>
          <w:szCs w:val="28"/>
        </w:rPr>
        <w:t xml:space="preserve"> муниципального жилищного фонда.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Мероприятие 2.2 </w:t>
      </w:r>
      <w:r w:rsidRPr="00485181">
        <w:rPr>
          <w:rFonts w:ascii="Times New Roman" w:hAnsi="Times New Roman"/>
          <w:sz w:val="28"/>
          <w:szCs w:val="28"/>
        </w:rPr>
        <w:t>Оплата взносов на капитальный ремонт общего имущества многоквартирных домов за муниципальный жилищный фонд</w:t>
      </w:r>
      <w:r w:rsidRPr="002C13DF">
        <w:rPr>
          <w:rFonts w:ascii="Times New Roman" w:hAnsi="Times New Roman"/>
          <w:sz w:val="28"/>
          <w:szCs w:val="28"/>
        </w:rPr>
        <w:t>.</w:t>
      </w:r>
    </w:p>
    <w:p w:rsidR="004555B2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Мероприятие 2.3 </w:t>
      </w:r>
      <w:r w:rsidRPr="00485181">
        <w:rPr>
          <w:rFonts w:ascii="Times New Roman" w:hAnsi="Times New Roman"/>
          <w:sz w:val="28"/>
          <w:szCs w:val="28"/>
        </w:rPr>
        <w:t>Капитальный ремонт муниципального жилищного фонда</w:t>
      </w:r>
      <w:r>
        <w:rPr>
          <w:rFonts w:ascii="Times New Roman" w:hAnsi="Times New Roman"/>
          <w:sz w:val="28"/>
          <w:szCs w:val="28"/>
        </w:rPr>
        <w:t>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В соответствии с </w:t>
      </w:r>
      <w:hyperlink w:anchor="Par1316" w:history="1">
        <w:r w:rsidRPr="002C13DF">
          <w:rPr>
            <w:rFonts w:ascii="Times New Roman" w:hAnsi="Times New Roman"/>
            <w:sz w:val="28"/>
            <w:szCs w:val="28"/>
          </w:rPr>
          <w:t xml:space="preserve">подпрограммой </w:t>
        </w:r>
      </w:hyperlink>
      <w:r w:rsidRPr="002C13DF">
        <w:rPr>
          <w:rFonts w:ascii="Times New Roman" w:hAnsi="Times New Roman"/>
          <w:sz w:val="28"/>
          <w:szCs w:val="28"/>
        </w:rPr>
        <w:t>3 "Обеспечение равных прав потребителей на получение энергетических ресурсов" предполагается реализация следующих мероприятий, направленных на недопущение роста платы населения и приравненных к нему категорий потребителей (предприятиям жилищно-коммунального комплекса) за поставляемые ресурсы:</w:t>
      </w:r>
    </w:p>
    <w:p w:rsidR="004555B2" w:rsidRDefault="0038772C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ar1320" w:history="1">
        <w:r w:rsidR="004555B2" w:rsidRPr="002C13DF">
          <w:rPr>
            <w:rFonts w:ascii="Times New Roman" w:hAnsi="Times New Roman"/>
            <w:sz w:val="28"/>
            <w:szCs w:val="28"/>
          </w:rPr>
          <w:t>Мероприятие 3.1</w:t>
        </w:r>
      </w:hyperlink>
      <w:r w:rsidR="004555B2" w:rsidRPr="002C13DF">
        <w:rPr>
          <w:rFonts w:ascii="Times New Roman" w:hAnsi="Times New Roman"/>
          <w:sz w:val="28"/>
          <w:szCs w:val="28"/>
        </w:rPr>
        <w:t xml:space="preserve"> </w:t>
      </w:r>
      <w:r w:rsidR="004555B2" w:rsidRPr="00485181">
        <w:rPr>
          <w:rFonts w:ascii="Times New Roman" w:hAnsi="Times New Roman"/>
          <w:sz w:val="28"/>
          <w:szCs w:val="28"/>
        </w:rPr>
        <w:t>Предоставление субсидий на компенсацию недополученных доходов предприятиям, предоставляющим коммунальные услуги по регулируемым тарифам</w:t>
      </w:r>
      <w:r w:rsidR="004555B2">
        <w:rPr>
          <w:rFonts w:ascii="Times New Roman" w:hAnsi="Times New Roman"/>
          <w:sz w:val="28"/>
          <w:szCs w:val="28"/>
        </w:rPr>
        <w:t>.</w:t>
      </w:r>
    </w:p>
    <w:p w:rsidR="004555B2" w:rsidRDefault="0038772C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ar1330" w:history="1">
        <w:r w:rsidR="004555B2" w:rsidRPr="002C13DF">
          <w:rPr>
            <w:rFonts w:ascii="Times New Roman" w:hAnsi="Times New Roman"/>
            <w:sz w:val="28"/>
            <w:szCs w:val="28"/>
          </w:rPr>
          <w:t>Мероприятие 3.2</w:t>
        </w:r>
      </w:hyperlink>
      <w:r w:rsidR="004555B2" w:rsidRPr="002C13DF">
        <w:rPr>
          <w:rFonts w:ascii="Times New Roman" w:hAnsi="Times New Roman"/>
          <w:sz w:val="28"/>
          <w:szCs w:val="28"/>
        </w:rPr>
        <w:t xml:space="preserve"> </w:t>
      </w:r>
      <w:r w:rsidR="004555B2" w:rsidRPr="00485181">
        <w:rPr>
          <w:rFonts w:ascii="Times New Roman" w:hAnsi="Times New Roman"/>
          <w:sz w:val="28"/>
          <w:szCs w:val="28"/>
        </w:rPr>
        <w:t>Предоставление субсидий на погашение задолженности поставщикам энергоресурсов предприятиям, предоставляющим коммунальные услуги по регулируемым тарифам</w:t>
      </w:r>
      <w:r w:rsidR="004555B2" w:rsidRPr="002C13DF">
        <w:rPr>
          <w:rFonts w:ascii="Times New Roman" w:hAnsi="Times New Roman"/>
          <w:sz w:val="28"/>
          <w:szCs w:val="28"/>
        </w:rPr>
        <w:t>.</w:t>
      </w:r>
      <w:bookmarkStart w:id="3" w:name="Par438"/>
      <w:bookmarkEnd w:id="3"/>
    </w:p>
    <w:p w:rsidR="004555B2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Мероприятие 3.3 </w:t>
      </w:r>
      <w:r w:rsidRPr="00485181">
        <w:rPr>
          <w:rFonts w:ascii="Times New Roman" w:hAnsi="Times New Roman"/>
          <w:sz w:val="28"/>
          <w:szCs w:val="28"/>
        </w:rPr>
        <w:t>Оплата теплоснабжения пустующих квартир муниципального жилищного фонда</w:t>
      </w:r>
      <w:r>
        <w:rPr>
          <w:rFonts w:ascii="Times New Roman" w:hAnsi="Times New Roman"/>
          <w:sz w:val="28"/>
          <w:szCs w:val="28"/>
        </w:rPr>
        <w:t>.</w:t>
      </w:r>
    </w:p>
    <w:p w:rsidR="004555B2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Мероприятие 3.4 </w:t>
      </w:r>
      <w:r w:rsidRPr="00485181">
        <w:rPr>
          <w:rFonts w:ascii="Times New Roman" w:hAnsi="Times New Roman"/>
          <w:sz w:val="28"/>
          <w:szCs w:val="28"/>
        </w:rPr>
        <w:t>Межбюджетные трансферты из бюджетов городских, сельских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</w:r>
      <w:r>
        <w:rPr>
          <w:rFonts w:ascii="Times New Roman" w:hAnsi="Times New Roman"/>
          <w:sz w:val="28"/>
          <w:szCs w:val="28"/>
        </w:rPr>
        <w:t>.</w:t>
      </w:r>
    </w:p>
    <w:p w:rsidR="004555B2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Мероприятие 3.5 </w:t>
      </w:r>
      <w:r w:rsidRPr="00485181">
        <w:rPr>
          <w:rFonts w:ascii="Times New Roman" w:hAnsi="Times New Roman"/>
          <w:sz w:val="28"/>
          <w:szCs w:val="28"/>
        </w:rPr>
        <w:t>Расходы на выполнение прочих пр</w:t>
      </w:r>
      <w:r>
        <w:rPr>
          <w:rFonts w:ascii="Times New Roman" w:hAnsi="Times New Roman"/>
          <w:sz w:val="28"/>
          <w:szCs w:val="28"/>
        </w:rPr>
        <w:t>о</w:t>
      </w:r>
      <w:r w:rsidRPr="00485181">
        <w:rPr>
          <w:rFonts w:ascii="Times New Roman" w:hAnsi="Times New Roman"/>
          <w:sz w:val="28"/>
          <w:szCs w:val="28"/>
        </w:rPr>
        <w:t>граммных мероприятий</w:t>
      </w:r>
      <w:r>
        <w:rPr>
          <w:rFonts w:ascii="Times New Roman" w:hAnsi="Times New Roman"/>
          <w:sz w:val="28"/>
          <w:szCs w:val="28"/>
        </w:rPr>
        <w:t>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Раздел 4. МЕХАНИЗМ РЕАЛИЗАЦИИ МУНИЦИПАЛЬНОЙ ПРОГРАММЫ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4.1. Механизм реализации муниципальной программы включает разработку и принятие нормативных правовых актов городского поселения Игрим, необходимых для выполнения муниципальной программы, ежегодное уточнение перечня программных мероприятий на очередной финансовый год и плановый период с уточнением затрат по ним в соответствии с мониторингом фактически достигнутых целевых показателей ее реализации, а также связанных с изменениями внешней среды, информирование общественности о ходе и результатах реализации муниципальной программы, финансировании подпрограммных мероприятий</w:t>
      </w:r>
      <w:r w:rsidRPr="002C13DF">
        <w:rPr>
          <w:rFonts w:cs="Calibri"/>
          <w:sz w:val="28"/>
          <w:szCs w:val="28"/>
        </w:rPr>
        <w:t>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cs="Calibri"/>
          <w:sz w:val="28"/>
          <w:szCs w:val="28"/>
        </w:rPr>
        <w:t>4</w:t>
      </w:r>
      <w:r w:rsidRPr="002C13DF">
        <w:rPr>
          <w:rFonts w:ascii="Times New Roman" w:hAnsi="Times New Roman"/>
          <w:sz w:val="28"/>
          <w:szCs w:val="28"/>
        </w:rPr>
        <w:t xml:space="preserve">.2. В процессе реализации муниципальной программы может проявиться ряд обстоятельств и рисков, которые могут влиять на ожидаемые </w:t>
      </w:r>
      <w:r w:rsidRPr="002C13DF">
        <w:rPr>
          <w:rFonts w:ascii="Times New Roman" w:hAnsi="Times New Roman"/>
          <w:sz w:val="28"/>
          <w:szCs w:val="28"/>
        </w:rPr>
        <w:lastRenderedPageBreak/>
        <w:t>непосредственные и конечные результаты ее реализации.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При реализации муниципальной программы возможен риск ухудшения состояния экономики, что может привести к снижению бюджетных доходов, ухудшению динамики основных макроэкономических показателей, в том числе повышению уровня инфляции, снижению темпов экономического роста и доходов населения. Указанный риск может оказать влияние на результаты финансово-хозяйственной деятельности организаций жилищно-коммунального комплекса и электроэнергетики.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Результаты деятельности организаций жилищно-коммунального комплекса зависят от роста цен на энергоносители, не регулируемые государством, влияющие на себестоимость предоставляемых коммунальных услуг, рост которых ограничивается органами власти, что, соответственно, сказывается на их финансовой устойчивости.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Указанные факторы могут негативно сказаться на деятельности организаций жилищно-коммунального комплекса, повлечь невыполнение производственных и инвестиционных программ, снижение рентабельности, невозможности осуществления прибыльной деятельности и привести к несостоятельности и, как следствие, банкротству, невыполнению ожидаемых непосредственных и конечных результатов реализации муниципальной программы. Такой риск для реализации муниципальной программы может быть качественно оценен как высокий, так как им невозможно управлять в рамках реализации муниципальной программы.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К рискам реализации государственной программы, которые могут привести к задержкам в реализации государственной программы, срыву сроков и результатов выполнения отдельных мероприятий, к нецелевому и/или неэффективному использованию бюджетных средств следует отнести следующие: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риск исполнителей/соисполнителей, который связан с возникновением проблем в реализации программы в результате недостаточной квалификации и (или) недобросовестности ответственных исполнителей,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риск, связанный с несоответствием организационной инфраструктуры реализации программы ее задачам, задержкой формирования соответствующих организационных систем к сроку начала реализации мероприятий государственной программы,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риск, связанный с большим числом участников реализации программы.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Управление данными рисками реализации муниципальной программы будет осуществляться путем координации деятельности всех субъектов, участвующих в ее реализации;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 xml:space="preserve">в) риск финансового обеспечения, который связан с финансированием муниципальной программы в неполном объеме, как за счет бюджетных, так и внебюджетных источников. Данный риск возникает по причине значительной продолжительности муниципальной программы, а также высокой зависимости ее успешной реализации от привлечения внебюджетных источников, а также с недофинансированием мероприятий муниципальной программы, в связи с потенциально возможным дефицитом бюджетов автономного округа и района. Однако, учитывая формируемую практику </w:t>
      </w:r>
      <w:r w:rsidRPr="002C13DF">
        <w:rPr>
          <w:rFonts w:ascii="Times New Roman" w:hAnsi="Times New Roman"/>
          <w:sz w:val="28"/>
          <w:szCs w:val="28"/>
        </w:rPr>
        <w:lastRenderedPageBreak/>
        <w:t>программного бюджетирования в части обеспечения реализации программы за счет средств бюджетов, а также предусмотренные программой меры по созданию условий для привлечения средств внебюджетных источников, риск сбоев в реализации программы по причине недофинансирования можно считать умеренным.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В качестве мер управления указанными рисками в целях снижения отрицательных последствий в процессе реализации муниципальной программы будет осуществляться мониторинг изменений действующего законодательства, влияющего на выполнение программных мероприятий, достижение поставленных целей и решение задач.</w:t>
      </w:r>
    </w:p>
    <w:p w:rsidR="004555B2" w:rsidRPr="002C13DF" w:rsidRDefault="0038772C" w:rsidP="004555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Par457"/>
      <w:bookmarkEnd w:id="4"/>
      <w:r>
        <w:rPr>
          <w:rFonts w:cs="Calibri"/>
          <w:sz w:val="28"/>
          <w:szCs w:val="28"/>
        </w:rPr>
        <w:t xml:space="preserve"> </w:t>
      </w:r>
      <w:r w:rsidR="004555B2" w:rsidRPr="002C13DF">
        <w:rPr>
          <w:rFonts w:ascii="Times New Roman" w:hAnsi="Times New Roman"/>
          <w:sz w:val="28"/>
          <w:szCs w:val="28"/>
        </w:rPr>
        <w:t>4.3. Ответственный исполнитель программы – администрация городского поселения Игрим - осуществляет текущее управление реализацией муниципальной программы, обладает правом вносить предложения об изменении объемов финансовых средств, направляемых на решение ее отдельных задач.</w:t>
      </w:r>
    </w:p>
    <w:p w:rsidR="004555B2" w:rsidRPr="002C13DF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13DF">
        <w:rPr>
          <w:rFonts w:ascii="Times New Roman" w:hAnsi="Times New Roman"/>
          <w:sz w:val="28"/>
          <w:szCs w:val="28"/>
        </w:rPr>
        <w:t>4.4. Оценка хода исполнения мероприятий муниципальной программы основана на мониторинге ожидаемых непосредственных и конечных результатов как сопоставлении фактически достигнутых с целевыми показателями. В соответствии с данными мониторинга по фактически достигнутым результатам реализации в муниципальную программу могут быть внесены корректировки. В случае выявления лучших практик реализации программных мероприятий в муниципальную программу могут быть внесены изменения, связанные с оптимизацией этих мероприятий.</w:t>
      </w:r>
    </w:p>
    <w:p w:rsidR="004555B2" w:rsidRDefault="004555B2" w:rsidP="004555B2">
      <w:pPr>
        <w:tabs>
          <w:tab w:val="left" w:pos="4470"/>
          <w:tab w:val="center" w:pos="4677"/>
          <w:tab w:val="left" w:pos="9355"/>
        </w:tabs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555B2" w:rsidRPr="002C13DF" w:rsidRDefault="004555B2" w:rsidP="004555B2">
      <w:pPr>
        <w:rPr>
          <w:rFonts w:ascii="Times New Roman" w:hAnsi="Times New Roman"/>
          <w:sz w:val="28"/>
          <w:szCs w:val="28"/>
        </w:rPr>
        <w:sectPr w:rsidR="004555B2" w:rsidRPr="002C13DF" w:rsidSect="0082148B">
          <w:pgSz w:w="11906" w:h="16838"/>
          <w:pgMar w:top="709" w:right="851" w:bottom="1135" w:left="1701" w:header="709" w:footer="709" w:gutter="0"/>
          <w:cols w:space="708"/>
          <w:docGrid w:linePitch="360"/>
        </w:sectPr>
      </w:pPr>
    </w:p>
    <w:p w:rsidR="004555B2" w:rsidRPr="006F570D" w:rsidRDefault="004555B2" w:rsidP="004555B2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hAnsi="Times New Roman"/>
        </w:rPr>
      </w:pPr>
      <w:r w:rsidRPr="006F570D">
        <w:rPr>
          <w:rFonts w:ascii="Times New Roman" w:hAnsi="Times New Roman"/>
        </w:rPr>
        <w:lastRenderedPageBreak/>
        <w:t>Приложение №2</w:t>
      </w:r>
    </w:p>
    <w:p w:rsidR="004555B2" w:rsidRPr="006F570D" w:rsidRDefault="004555B2" w:rsidP="004555B2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hAnsi="Times New Roman"/>
        </w:rPr>
      </w:pPr>
      <w:r w:rsidRPr="006F570D">
        <w:rPr>
          <w:rFonts w:ascii="Times New Roman" w:hAnsi="Times New Roman"/>
        </w:rPr>
        <w:t>к постановлению администрации</w:t>
      </w:r>
    </w:p>
    <w:p w:rsidR="004555B2" w:rsidRPr="006F570D" w:rsidRDefault="004555B2" w:rsidP="004555B2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hAnsi="Times New Roman"/>
        </w:rPr>
      </w:pPr>
      <w:r w:rsidRPr="006F570D">
        <w:rPr>
          <w:rFonts w:ascii="Times New Roman" w:hAnsi="Times New Roman"/>
        </w:rPr>
        <w:t>городского поселения Игрим</w:t>
      </w:r>
    </w:p>
    <w:p w:rsidR="004555B2" w:rsidRPr="006F570D" w:rsidRDefault="004555B2" w:rsidP="004555B2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hAnsi="Times New Roman"/>
        </w:rPr>
      </w:pPr>
      <w:r w:rsidRPr="006F570D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« 26 » декабря 2018 г. № 223</w:t>
      </w:r>
    </w:p>
    <w:p w:rsidR="004555B2" w:rsidRPr="006F570D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F570D">
        <w:rPr>
          <w:rFonts w:ascii="Times New Roman" w:hAnsi="Times New Roman"/>
          <w:sz w:val="24"/>
          <w:szCs w:val="24"/>
        </w:rPr>
        <w:t xml:space="preserve">ПЕРЕЧЕНЬ ПРОГРАММНЫХ МЕРОПРИЯТИЙ </w:t>
      </w:r>
    </w:p>
    <w:p w:rsidR="004555B2" w:rsidRPr="006F570D" w:rsidRDefault="004555B2" w:rsidP="004555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2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333"/>
        <w:gridCol w:w="1809"/>
        <w:gridCol w:w="792"/>
        <w:gridCol w:w="792"/>
        <w:gridCol w:w="640"/>
        <w:gridCol w:w="719"/>
        <w:gridCol w:w="668"/>
        <w:gridCol w:w="640"/>
        <w:gridCol w:w="640"/>
        <w:gridCol w:w="638"/>
        <w:gridCol w:w="614"/>
        <w:gridCol w:w="640"/>
      </w:tblGrid>
      <w:tr w:rsidR="004555B2" w:rsidRPr="008A40FC" w:rsidTr="00D530DC">
        <w:trPr>
          <w:trHeight w:val="20"/>
        </w:trPr>
        <w:tc>
          <w:tcPr>
            <w:tcW w:w="244" w:type="pct"/>
            <w:vMerge w:val="restar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5" w:name="OLE_LINK1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42" w:type="pct"/>
            <w:gridSpan w:val="2"/>
            <w:vMerge w:val="restar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программы</w:t>
            </w:r>
          </w:p>
        </w:tc>
        <w:tc>
          <w:tcPr>
            <w:tcW w:w="422" w:type="pct"/>
            <w:vMerge w:val="restart"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Испол-нитель</w:t>
            </w:r>
            <w:proofErr w:type="spellEnd"/>
          </w:p>
        </w:tc>
        <w:tc>
          <w:tcPr>
            <w:tcW w:w="422" w:type="pct"/>
            <w:vMerge w:val="restar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2770" w:type="pct"/>
            <w:gridSpan w:val="8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Финансовые затраты на реализацию, (тыс. рублей)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vMerge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2" w:type="pct"/>
            <w:gridSpan w:val="2"/>
            <w:vMerge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vMerge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29" w:type="pct"/>
            <w:gridSpan w:val="7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vMerge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2" w:type="pct"/>
            <w:gridSpan w:val="2"/>
            <w:vMerge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vMerge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4555B2" w:rsidRPr="008A40FC" w:rsidTr="00D530DC">
        <w:trPr>
          <w:trHeight w:val="20"/>
        </w:trPr>
        <w:tc>
          <w:tcPr>
            <w:tcW w:w="422" w:type="pct"/>
            <w:gridSpan w:val="2"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78" w:type="pct"/>
            <w:gridSpan w:val="11"/>
            <w:shd w:val="clear" w:color="auto" w:fill="auto"/>
            <w:noWrap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1 "Создание условий для обеспечения</w:t>
            </w:r>
            <w:r w:rsidR="0038772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качественными коммунальными услугами"</w:t>
            </w:r>
          </w:p>
        </w:tc>
      </w:tr>
      <w:tr w:rsidR="004555B2" w:rsidRPr="008A40FC" w:rsidTr="00D530DC">
        <w:trPr>
          <w:trHeight w:val="20"/>
        </w:trPr>
        <w:tc>
          <w:tcPr>
            <w:tcW w:w="422" w:type="pct"/>
            <w:gridSpan w:val="2"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78" w:type="pct"/>
            <w:gridSpan w:val="11"/>
            <w:shd w:val="clear" w:color="auto" w:fill="auto"/>
            <w:noWrap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Цель подпрограммы: 1. повышение надежности и качества предоставления жилищно-коммунальных услуг</w:t>
            </w:r>
          </w:p>
        </w:tc>
      </w:tr>
      <w:tr w:rsidR="004555B2" w:rsidRPr="008A40FC" w:rsidTr="00D530DC">
        <w:trPr>
          <w:trHeight w:val="20"/>
        </w:trPr>
        <w:tc>
          <w:tcPr>
            <w:tcW w:w="422" w:type="pct"/>
            <w:gridSpan w:val="2"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78" w:type="pct"/>
            <w:gridSpan w:val="11"/>
            <w:shd w:val="clear" w:color="auto" w:fill="auto"/>
            <w:noWrap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Задача 1 "Повышение эффективности, качества и надежности предоставления жилищно-коммунальных услуг"</w:t>
            </w:r>
          </w:p>
        </w:tc>
      </w:tr>
      <w:tr w:rsidR="004555B2" w:rsidRPr="008A40FC" w:rsidTr="00D530DC">
        <w:trPr>
          <w:trHeight w:val="689"/>
        </w:trPr>
        <w:tc>
          <w:tcPr>
            <w:tcW w:w="244" w:type="pct"/>
            <w:vMerge w:val="restar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1.1.1</w:t>
            </w:r>
          </w:p>
        </w:tc>
        <w:tc>
          <w:tcPr>
            <w:tcW w:w="1142" w:type="pct"/>
            <w:gridSpan w:val="2"/>
            <w:vMerge w:val="restar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Мероприятия по проведению капитального ремонта (с заменой) систем теплоснабжения, водоснабжения и водоотведения для подготовки к осенне-зимнему периоду </w:t>
            </w:r>
          </w:p>
        </w:tc>
        <w:tc>
          <w:tcPr>
            <w:tcW w:w="422" w:type="pct"/>
            <w:vMerge w:val="restart"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</w:t>
            </w:r>
            <w:proofErr w:type="spellEnd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-рация городского поселения Игрим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окружной бюджет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hAnsi="Times New Roman"/>
                <w:color w:val="000000"/>
              </w:rPr>
              <w:t>47671,4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9729,8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19310,8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18630,8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vMerge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42" w:type="pct"/>
            <w:gridSpan w:val="2"/>
            <w:vMerge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2" w:type="pct"/>
            <w:vMerge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5296,8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1081,1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2145,6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2070,1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по подпрограмме 1</w:t>
            </w:r>
          </w:p>
        </w:tc>
        <w:tc>
          <w:tcPr>
            <w:tcW w:w="422" w:type="pct"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52968,2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10810,9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21456,4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20700,9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20"/>
        </w:trPr>
        <w:tc>
          <w:tcPr>
            <w:tcW w:w="422" w:type="pct"/>
            <w:gridSpan w:val="2"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78" w:type="pct"/>
            <w:gridSpan w:val="11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2. "Содействие проведению капитального ремонта многоквартирных домов"</w:t>
            </w:r>
          </w:p>
        </w:tc>
      </w:tr>
      <w:tr w:rsidR="004555B2" w:rsidRPr="008A40FC" w:rsidTr="00D530DC">
        <w:trPr>
          <w:trHeight w:val="20"/>
        </w:trPr>
        <w:tc>
          <w:tcPr>
            <w:tcW w:w="422" w:type="pct"/>
            <w:gridSpan w:val="2"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78" w:type="pct"/>
            <w:gridSpan w:val="11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Задача 1. "Создание безопасных и благоприятных условий проживания граждан"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vMerge w:val="restar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2.1.1</w:t>
            </w:r>
          </w:p>
        </w:tc>
        <w:tc>
          <w:tcPr>
            <w:tcW w:w="1142" w:type="pct"/>
            <w:gridSpan w:val="2"/>
            <w:vMerge w:val="restar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субсидий на капитальный ремонт многоквартирных домов, оплата взносов на капитальный ремонт общего имущества </w:t>
            </w:r>
            <w:proofErr w:type="spellStart"/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мкд</w:t>
            </w:r>
            <w:proofErr w:type="spellEnd"/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422" w:type="pct"/>
            <w:vMerge w:val="restart"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</w:t>
            </w:r>
            <w:proofErr w:type="spellEnd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-рация городского поселения Игрим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vMerge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42" w:type="pct"/>
            <w:gridSpan w:val="2"/>
            <w:vMerge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2" w:type="pct"/>
            <w:vMerge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2.1.2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Оплата взносов на капитальный ремонт общего имущества многоквартирных домов за муниципальный жилищный фонд</w:t>
            </w:r>
          </w:p>
        </w:tc>
        <w:tc>
          <w:tcPr>
            <w:tcW w:w="422" w:type="pct"/>
            <w:vMerge w:val="restart"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</w:t>
            </w:r>
            <w:proofErr w:type="spellEnd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-рация городского поселения Игрим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203,7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203,7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2.1.3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Капитальный ремонт </w:t>
            </w: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муниципального жилищного фонда</w:t>
            </w:r>
          </w:p>
        </w:tc>
        <w:tc>
          <w:tcPr>
            <w:tcW w:w="422" w:type="pct"/>
            <w:vMerge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бюджет </w:t>
            </w: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поселения 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lastRenderedPageBreak/>
              <w:t>100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по подпрограмме 2</w:t>
            </w:r>
          </w:p>
        </w:tc>
        <w:tc>
          <w:tcPr>
            <w:tcW w:w="422" w:type="pct"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303,7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303,7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20"/>
        </w:trPr>
        <w:tc>
          <w:tcPr>
            <w:tcW w:w="422" w:type="pct"/>
            <w:gridSpan w:val="2"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7" w:type="pct"/>
            <w:gridSpan w:val="10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555B2" w:rsidRPr="008A40FC" w:rsidTr="00D530DC">
        <w:trPr>
          <w:trHeight w:val="20"/>
        </w:trPr>
        <w:tc>
          <w:tcPr>
            <w:tcW w:w="422" w:type="pct"/>
            <w:gridSpan w:val="2"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37" w:type="pct"/>
            <w:gridSpan w:val="10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Задача 1. "Создание безопасных и благоприятных условий проживания граждан"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vMerge w:val="restar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3.1.1</w:t>
            </w:r>
          </w:p>
        </w:tc>
        <w:tc>
          <w:tcPr>
            <w:tcW w:w="1142" w:type="pct"/>
            <w:gridSpan w:val="2"/>
            <w:vMerge w:val="restar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на компенсацию недополученных доходов предприятиям, предоставляющим коммунальные услуги по регулируемым тарифам</w:t>
            </w:r>
          </w:p>
        </w:tc>
        <w:tc>
          <w:tcPr>
            <w:tcW w:w="422" w:type="pct"/>
            <w:vMerge w:val="restart"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</w:t>
            </w:r>
            <w:proofErr w:type="spellEnd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-рация городского поселения Игрим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vMerge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42" w:type="pct"/>
            <w:gridSpan w:val="2"/>
            <w:vMerge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2" w:type="pct"/>
            <w:vMerge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16116,2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3116,2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6500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6500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vMerge w:val="restar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3.1.2</w:t>
            </w:r>
          </w:p>
        </w:tc>
        <w:tc>
          <w:tcPr>
            <w:tcW w:w="1142" w:type="pct"/>
            <w:gridSpan w:val="2"/>
            <w:vMerge w:val="restar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на погашение задолженности поставщикам энергоресурсов предприятиям, предоставляющим коммунальные услуги по регулируемым тарифам</w:t>
            </w:r>
          </w:p>
        </w:tc>
        <w:tc>
          <w:tcPr>
            <w:tcW w:w="422" w:type="pct"/>
            <w:vMerge w:val="restart"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</w:t>
            </w:r>
            <w:proofErr w:type="spellEnd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-рация городского поселения Игрим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vMerge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42" w:type="pct"/>
            <w:gridSpan w:val="2"/>
            <w:vMerge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2" w:type="pct"/>
            <w:vMerge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3.1.3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Оплата теплоснабжения пустующих квартир муниципального жилищного фонда</w:t>
            </w:r>
          </w:p>
        </w:tc>
        <w:tc>
          <w:tcPr>
            <w:tcW w:w="422" w:type="pct"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</w:t>
            </w:r>
            <w:proofErr w:type="spellEnd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-рация городского поселения Игрим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7690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1690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3000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3000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3.1.4</w:t>
            </w:r>
          </w:p>
        </w:tc>
        <w:tc>
          <w:tcPr>
            <w:tcW w:w="1142" w:type="pct"/>
            <w:gridSpan w:val="2"/>
            <w:shd w:val="clear" w:color="auto" w:fill="auto"/>
            <w:vAlign w:val="bottom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из бюджетов городских, сельских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2" w:type="pct"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</w:t>
            </w:r>
            <w:proofErr w:type="spellEnd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-рация городского поселения Игрим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3.1.5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выполнение прочих </w:t>
            </w: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программных мероприятий</w:t>
            </w:r>
          </w:p>
        </w:tc>
        <w:tc>
          <w:tcPr>
            <w:tcW w:w="422" w:type="pct"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Админист</w:t>
            </w:r>
            <w:proofErr w:type="spellEnd"/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-рация городс</w:t>
            </w:r>
            <w:r w:rsidRPr="008A40F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кого поселения Игрим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бюджет </w:t>
            </w: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поселения 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lastRenderedPageBreak/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325"/>
        </w:trPr>
        <w:tc>
          <w:tcPr>
            <w:tcW w:w="244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по подпрограмме 3</w:t>
            </w:r>
          </w:p>
        </w:tc>
        <w:tc>
          <w:tcPr>
            <w:tcW w:w="422" w:type="pct"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23806,2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4806,2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9500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9500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403"/>
        </w:trPr>
        <w:tc>
          <w:tcPr>
            <w:tcW w:w="244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 по программе</w:t>
            </w:r>
          </w:p>
        </w:tc>
        <w:tc>
          <w:tcPr>
            <w:tcW w:w="422" w:type="pct"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77078,1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15920,8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30956,4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30200,9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A40FC">
              <w:rPr>
                <w:rFonts w:ascii="Times New Roman" w:hAnsi="Times New Roman"/>
                <w:b/>
                <w:bCs/>
                <w:color w:val="000000"/>
              </w:rPr>
              <w:t>0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422" w:type="pct"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555B2" w:rsidRPr="008A40FC" w:rsidTr="00D530DC">
        <w:trPr>
          <w:trHeight w:val="20"/>
        </w:trPr>
        <w:tc>
          <w:tcPr>
            <w:tcW w:w="244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за счет средств бюджета округа</w:t>
            </w:r>
          </w:p>
        </w:tc>
        <w:tc>
          <w:tcPr>
            <w:tcW w:w="422" w:type="pct"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47671,4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9729,8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19310,8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18630,8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555B2" w:rsidRPr="006F570D" w:rsidTr="00D530DC">
        <w:trPr>
          <w:trHeight w:val="20"/>
        </w:trPr>
        <w:tc>
          <w:tcPr>
            <w:tcW w:w="244" w:type="pct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за счет средств бюджета поселения</w:t>
            </w:r>
          </w:p>
        </w:tc>
        <w:tc>
          <w:tcPr>
            <w:tcW w:w="422" w:type="pct"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4555B2" w:rsidRPr="008A40FC" w:rsidRDefault="004555B2" w:rsidP="00D53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40F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29406,7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6191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11645,6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11570,1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8A40FC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555B2" w:rsidRPr="00FA7F9E" w:rsidRDefault="004555B2" w:rsidP="00D53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8A40FC">
              <w:rPr>
                <w:rFonts w:ascii="Times New Roman" w:hAnsi="Times New Roman"/>
                <w:color w:val="000000"/>
              </w:rPr>
              <w:t>0</w:t>
            </w:r>
          </w:p>
        </w:tc>
      </w:tr>
      <w:bookmarkEnd w:id="5"/>
    </w:tbl>
    <w:p w:rsidR="002E3919" w:rsidRDefault="002E3919"/>
    <w:sectPr w:rsidR="002E3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3A0B678E"/>
    <w:multiLevelType w:val="hybridMultilevel"/>
    <w:tmpl w:val="4D6E0D9E"/>
    <w:lvl w:ilvl="0" w:tplc="D9DEB1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E0C"/>
    <w:rsid w:val="002E3919"/>
    <w:rsid w:val="0038772C"/>
    <w:rsid w:val="004555B2"/>
    <w:rsid w:val="0067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3179D-AC95-461B-9892-EEC897D5D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5B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F0633723CEB04C430E08CF507DFE5828C3677429AD5170D791E5544E25378010652668E2EC85u24E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7F0633723CEB04C430E08CF507DFE5820C665752CA50C7ADFC8E95649u24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7F0633723CEB04C430E16C24611A95727CC397C25AE07248097B20B1E2362C05063732BA6E1852C372637u846K" TargetMode="External"/><Relationship Id="rId5" Type="http://schemas.openxmlformats.org/officeDocument/2006/relationships/hyperlink" Target="http://www.admigrim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4431</Words>
  <Characters>25258</Characters>
  <Application>Microsoft Office Word</Application>
  <DocSecurity>0</DocSecurity>
  <Lines>210</Lines>
  <Paragraphs>59</Paragraphs>
  <ScaleCrop>false</ScaleCrop>
  <Company/>
  <LinksUpToDate>false</LinksUpToDate>
  <CharactersWithSpaces>29630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2018-12-28T05:12:00Z</dcterms:created>
  <dcterms:modified xsi:type="dcterms:W3CDTF">2018-12-28T05:14:00Z</dcterms:modified>
</cp:coreProperties>
</file>